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A1" w:rsidRDefault="00A774B6" w:rsidP="00AA3357">
      <w:pPr>
        <w:autoSpaceDE w:val="0"/>
        <w:autoSpaceDN w:val="0"/>
        <w:adjustRightInd w:val="0"/>
        <w:spacing w:after="0" w:line="240" w:lineRule="auto"/>
        <w:rPr>
          <w:rFonts w:ascii="TTE1AF9618t00" w:hAnsi="TTE1AF9618t00" w:cs="TTE1AF9618t00"/>
          <w:color w:val="000000"/>
          <w:sz w:val="36"/>
          <w:szCs w:val="36"/>
        </w:rPr>
      </w:pPr>
      <w:r>
        <w:rPr>
          <w:noProof/>
          <w:lang w:eastAsia="fr-FR"/>
        </w:rPr>
        <w:drawing>
          <wp:inline distT="0" distB="0" distL="0" distR="0" wp14:anchorId="24E9C231" wp14:editId="3E032A12">
            <wp:extent cx="1470660" cy="1404620"/>
            <wp:effectExtent l="0" t="0" r="0" b="5080"/>
            <wp:docPr id="1" name="Image 1" descr="Blason- 1"/>
            <wp:cNvGraphicFramePr/>
            <a:graphic xmlns:a="http://schemas.openxmlformats.org/drawingml/2006/main">
              <a:graphicData uri="http://schemas.openxmlformats.org/drawingml/2006/picture">
                <pic:pic xmlns:pic="http://schemas.openxmlformats.org/drawingml/2006/picture">
                  <pic:nvPicPr>
                    <pic:cNvPr id="1" name="Image 1" descr="Blason- 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A774B6" w:rsidRPr="00CC2FC3" w:rsidRDefault="00A774B6" w:rsidP="00A774B6">
      <w:pPr>
        <w:rPr>
          <w:rFonts w:ascii="Arial" w:eastAsia="Times New Roman" w:hAnsi="Arial" w:cs="Times New Roman"/>
          <w:b/>
          <w:szCs w:val="20"/>
          <w:lang w:eastAsia="fr-FR"/>
        </w:rPr>
      </w:pPr>
      <w:r w:rsidRPr="00CC2FC3">
        <w:rPr>
          <w:rFonts w:ascii="Arial" w:eastAsia="Times New Roman" w:hAnsi="Arial" w:cs="Times New Roman"/>
          <w:b/>
          <w:szCs w:val="20"/>
          <w:lang w:eastAsia="fr-FR"/>
        </w:rPr>
        <w:t>Mairie de CERBERE</w:t>
      </w:r>
    </w:p>
    <w:p w:rsidR="00A774B6" w:rsidRPr="00CC2FC3" w:rsidRDefault="00A774B6" w:rsidP="00A774B6">
      <w:pPr>
        <w:rPr>
          <w:rFonts w:ascii="Arial" w:eastAsia="Times New Roman" w:hAnsi="Arial" w:cs="Times New Roman"/>
          <w:b/>
          <w:szCs w:val="20"/>
          <w:lang w:eastAsia="fr-FR"/>
        </w:rPr>
      </w:pPr>
      <w:r w:rsidRPr="00CC2FC3">
        <w:rPr>
          <w:rFonts w:ascii="Arial" w:eastAsia="Times New Roman" w:hAnsi="Arial" w:cs="Times New Roman"/>
          <w:b/>
          <w:szCs w:val="20"/>
          <w:lang w:eastAsia="fr-FR"/>
        </w:rPr>
        <w:t>66290</w:t>
      </w:r>
    </w:p>
    <w:p w:rsidR="00A774B6" w:rsidRPr="00CC2FC3" w:rsidRDefault="00A774B6" w:rsidP="00A774B6">
      <w:pPr>
        <w:spacing w:after="0" w:line="240" w:lineRule="auto"/>
        <w:rPr>
          <w:rFonts w:ascii="Arial" w:eastAsia="Times New Roman" w:hAnsi="Arial" w:cs="Times New Roman"/>
          <w:b/>
          <w:szCs w:val="20"/>
          <w:lang w:eastAsia="fr-FR"/>
        </w:rPr>
      </w:pPr>
      <w:r w:rsidRPr="00CC2FC3">
        <w:rPr>
          <w:rFonts w:ascii="Arial" w:eastAsia="Times New Roman" w:hAnsi="Arial" w:cs="Times New Roman"/>
          <w:b/>
          <w:szCs w:val="20"/>
          <w:lang w:eastAsia="fr-FR"/>
        </w:rPr>
        <w:t>________</w:t>
      </w:r>
    </w:p>
    <w:p w:rsidR="00A774B6" w:rsidRPr="00CC2FC3" w:rsidRDefault="00A774B6" w:rsidP="00A774B6">
      <w:pPr>
        <w:spacing w:after="0" w:line="240" w:lineRule="auto"/>
        <w:rPr>
          <w:rFonts w:ascii="Arial" w:eastAsia="Times New Roman" w:hAnsi="Arial" w:cs="Times New Roman"/>
          <w:szCs w:val="20"/>
          <w:lang w:eastAsia="fr-FR"/>
        </w:rPr>
      </w:pPr>
      <w:r w:rsidRPr="00CC2FC3">
        <w:rPr>
          <w:rFonts w:ascii="Arial" w:eastAsia="Times New Roman" w:hAnsi="Arial" w:cs="Times New Roman"/>
          <w:szCs w:val="20"/>
          <w:lang w:eastAsia="fr-FR"/>
        </w:rPr>
        <w:t>Tél. 04.68.88.41.85</w:t>
      </w:r>
    </w:p>
    <w:p w:rsidR="00A774B6" w:rsidRPr="00CC2FC3" w:rsidRDefault="00A774B6" w:rsidP="00A774B6">
      <w:pPr>
        <w:spacing w:after="0" w:line="240" w:lineRule="auto"/>
        <w:rPr>
          <w:rFonts w:ascii="Arial" w:eastAsia="Times New Roman" w:hAnsi="Arial" w:cs="Times New Roman"/>
          <w:szCs w:val="20"/>
          <w:lang w:eastAsia="fr-FR"/>
        </w:rPr>
      </w:pPr>
      <w:r w:rsidRPr="00CC2FC3">
        <w:rPr>
          <w:rFonts w:ascii="Arial" w:eastAsia="Times New Roman" w:hAnsi="Arial" w:cs="Times New Roman"/>
          <w:szCs w:val="20"/>
          <w:lang w:eastAsia="fr-FR"/>
        </w:rPr>
        <w:t>Fax. 04.68.88.47.64</w:t>
      </w:r>
    </w:p>
    <w:p w:rsidR="00A774B6" w:rsidRDefault="00A774B6" w:rsidP="00AA3357">
      <w:pPr>
        <w:autoSpaceDE w:val="0"/>
        <w:autoSpaceDN w:val="0"/>
        <w:adjustRightInd w:val="0"/>
        <w:spacing w:after="0" w:line="240" w:lineRule="auto"/>
        <w:rPr>
          <w:rFonts w:ascii="TTE1AF9618t00" w:hAnsi="TTE1AF9618t00" w:cs="TTE1AF9618t00"/>
          <w:color w:val="000000"/>
          <w:sz w:val="36"/>
          <w:szCs w:val="36"/>
        </w:rPr>
      </w:pPr>
    </w:p>
    <w:p w:rsidR="00A774B6" w:rsidRDefault="00A774B6" w:rsidP="00AA3357">
      <w:pPr>
        <w:autoSpaceDE w:val="0"/>
        <w:autoSpaceDN w:val="0"/>
        <w:adjustRightInd w:val="0"/>
        <w:spacing w:after="0" w:line="240" w:lineRule="auto"/>
        <w:rPr>
          <w:rFonts w:ascii="TTE1AF9618t00" w:hAnsi="TTE1AF9618t00" w:cs="TTE1AF9618t00"/>
          <w:color w:val="000000"/>
          <w:sz w:val="36"/>
          <w:szCs w:val="36"/>
        </w:rPr>
      </w:pPr>
    </w:p>
    <w:p w:rsidR="00A774B6" w:rsidRPr="008A1EA1" w:rsidRDefault="00A774B6" w:rsidP="00A774B6">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36"/>
          <w:szCs w:val="36"/>
        </w:rPr>
      </w:pPr>
      <w:r w:rsidRPr="008A1EA1">
        <w:rPr>
          <w:rFonts w:ascii="TTE1B04D78t00" w:hAnsi="TTE1B04D78t00" w:cs="TTE1B04D78t00"/>
          <w:color w:val="000000"/>
          <w:sz w:val="36"/>
          <w:szCs w:val="36"/>
        </w:rPr>
        <w:t>SOUSCRIPTION DES CONTRATS D’ASSURANCE POUR</w:t>
      </w:r>
    </w:p>
    <w:p w:rsidR="00A774B6" w:rsidRPr="008A1EA1" w:rsidRDefault="00A774B6" w:rsidP="00A774B6">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36"/>
          <w:szCs w:val="36"/>
        </w:rPr>
      </w:pPr>
      <w:r w:rsidRPr="008A1EA1">
        <w:rPr>
          <w:rFonts w:ascii="TTE1B04D78t00" w:hAnsi="TTE1B04D78t00" w:cs="TTE1B04D78t00"/>
          <w:color w:val="000000"/>
          <w:sz w:val="36"/>
          <w:szCs w:val="36"/>
        </w:rPr>
        <w:t>LA COMMUNE DE CERBERE</w:t>
      </w:r>
    </w:p>
    <w:p w:rsidR="00A774B6" w:rsidRDefault="00A774B6" w:rsidP="00A774B6">
      <w:pPr>
        <w:autoSpaceDE w:val="0"/>
        <w:autoSpaceDN w:val="0"/>
        <w:adjustRightInd w:val="0"/>
        <w:spacing w:after="0" w:line="240" w:lineRule="auto"/>
        <w:rPr>
          <w:rFonts w:ascii="TTE1AF9618t00" w:hAnsi="TTE1AF9618t00" w:cs="TTE1AF9618t00"/>
          <w:color w:val="000000"/>
          <w:sz w:val="36"/>
          <w:szCs w:val="36"/>
        </w:rPr>
      </w:pPr>
    </w:p>
    <w:p w:rsidR="008A1EA1" w:rsidRDefault="008A1EA1" w:rsidP="00AA3357">
      <w:pPr>
        <w:autoSpaceDE w:val="0"/>
        <w:autoSpaceDN w:val="0"/>
        <w:adjustRightInd w:val="0"/>
        <w:spacing w:after="0" w:line="240" w:lineRule="auto"/>
        <w:rPr>
          <w:rFonts w:ascii="TTE1AF9618t00" w:hAnsi="TTE1AF9618t00" w:cs="TTE1AF9618t00"/>
          <w:color w:val="000000"/>
          <w:sz w:val="36"/>
          <w:szCs w:val="36"/>
        </w:rPr>
      </w:pPr>
    </w:p>
    <w:p w:rsidR="008A1EA1" w:rsidRDefault="008A1EA1" w:rsidP="00AA3357">
      <w:pPr>
        <w:autoSpaceDE w:val="0"/>
        <w:autoSpaceDN w:val="0"/>
        <w:adjustRightInd w:val="0"/>
        <w:spacing w:after="0" w:line="240" w:lineRule="auto"/>
        <w:rPr>
          <w:rFonts w:ascii="TTE1AF9618t00" w:hAnsi="TTE1AF9618t00" w:cs="TTE1AF9618t00"/>
          <w:color w:val="000000"/>
          <w:sz w:val="36"/>
          <w:szCs w:val="36"/>
        </w:rPr>
      </w:pPr>
    </w:p>
    <w:p w:rsidR="00AA3357" w:rsidRPr="008A1EA1" w:rsidRDefault="003D65C7" w:rsidP="008A1EA1">
      <w:pPr>
        <w:autoSpaceDE w:val="0"/>
        <w:autoSpaceDN w:val="0"/>
        <w:adjustRightInd w:val="0"/>
        <w:spacing w:after="0" w:line="240" w:lineRule="auto"/>
        <w:jc w:val="center"/>
        <w:rPr>
          <w:rFonts w:ascii="TTE1AF9618t00" w:hAnsi="TTE1AF9618t00" w:cs="TTE1AF9618t00"/>
          <w:color w:val="000000"/>
          <w:sz w:val="36"/>
          <w:szCs w:val="36"/>
          <w:u w:val="single"/>
        </w:rPr>
      </w:pPr>
      <w:r>
        <w:rPr>
          <w:rFonts w:ascii="TTE1AF9618t00" w:hAnsi="TTE1AF9618t00" w:cs="TTE1AF9618t00"/>
          <w:color w:val="000000"/>
          <w:sz w:val="36"/>
          <w:szCs w:val="36"/>
          <w:u w:val="single"/>
        </w:rPr>
        <w:t>LOT N° 3</w:t>
      </w:r>
    </w:p>
    <w:p w:rsidR="008A1EA1" w:rsidRDefault="008A1EA1" w:rsidP="00AA3357">
      <w:pPr>
        <w:autoSpaceDE w:val="0"/>
        <w:autoSpaceDN w:val="0"/>
        <w:adjustRightInd w:val="0"/>
        <w:spacing w:after="0" w:line="240" w:lineRule="auto"/>
        <w:rPr>
          <w:rFonts w:ascii="TTE1B007B8t00" w:hAnsi="TTE1B007B8t00" w:cs="TTE1B007B8t00"/>
          <w:color w:val="000000"/>
          <w:sz w:val="36"/>
          <w:szCs w:val="36"/>
        </w:rPr>
      </w:pPr>
    </w:p>
    <w:p w:rsidR="008A1EA1" w:rsidRDefault="008A1EA1" w:rsidP="00AA3357">
      <w:pPr>
        <w:autoSpaceDE w:val="0"/>
        <w:autoSpaceDN w:val="0"/>
        <w:adjustRightInd w:val="0"/>
        <w:spacing w:after="0" w:line="240" w:lineRule="auto"/>
        <w:rPr>
          <w:rFonts w:ascii="TTE1B007B8t00" w:hAnsi="TTE1B007B8t00" w:cs="TTE1B007B8t00"/>
          <w:color w:val="000000"/>
          <w:sz w:val="36"/>
          <w:szCs w:val="36"/>
        </w:rPr>
      </w:pPr>
    </w:p>
    <w:p w:rsidR="008A1EA1" w:rsidRDefault="008A1EA1" w:rsidP="00AA3357">
      <w:pPr>
        <w:autoSpaceDE w:val="0"/>
        <w:autoSpaceDN w:val="0"/>
        <w:adjustRightInd w:val="0"/>
        <w:spacing w:after="0" w:line="240" w:lineRule="auto"/>
        <w:rPr>
          <w:rFonts w:ascii="TTE1B007B8t00" w:hAnsi="TTE1B007B8t00" w:cs="TTE1B007B8t00"/>
          <w:color w:val="000000"/>
          <w:sz w:val="36"/>
          <w:szCs w:val="36"/>
        </w:rPr>
      </w:pPr>
    </w:p>
    <w:p w:rsidR="008A1EA1" w:rsidRDefault="008A1EA1"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AF9618t00" w:hAnsi="TTE1AF9618t00" w:cs="TTE1AF9618t00"/>
          <w:color w:val="000000"/>
          <w:sz w:val="36"/>
          <w:szCs w:val="36"/>
        </w:rPr>
      </w:pPr>
    </w:p>
    <w:p w:rsidR="00AA3357" w:rsidRDefault="00AA3357"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AF9618t00" w:hAnsi="TTE1AF9618t00" w:cs="TTE1AF9618t00"/>
          <w:color w:val="000000"/>
          <w:sz w:val="36"/>
          <w:szCs w:val="36"/>
        </w:rPr>
      </w:pPr>
      <w:r>
        <w:rPr>
          <w:rFonts w:ascii="TTE1AF9618t00" w:hAnsi="TTE1AF9618t00" w:cs="TTE1AF9618t00"/>
          <w:color w:val="000000"/>
          <w:sz w:val="36"/>
          <w:szCs w:val="36"/>
        </w:rPr>
        <w:t xml:space="preserve">ASSURANCE </w:t>
      </w:r>
      <w:r w:rsidR="003D65C7">
        <w:rPr>
          <w:rFonts w:ascii="TTE1AF9618t00" w:hAnsi="TTE1AF9618t00" w:cs="TTE1AF9618t00"/>
          <w:color w:val="000000"/>
          <w:sz w:val="36"/>
          <w:szCs w:val="36"/>
        </w:rPr>
        <w:t>DES VEHICULES A MOTEUR ET RISQUES ANNEXES</w:t>
      </w:r>
    </w:p>
    <w:p w:rsidR="008A1EA1" w:rsidRDefault="008A1EA1"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AF9618t00" w:hAnsi="TTE1AF9618t00" w:cs="TTE1AF9618t00"/>
          <w:color w:val="000000"/>
          <w:sz w:val="36"/>
          <w:szCs w:val="36"/>
        </w:rPr>
      </w:pPr>
    </w:p>
    <w:p w:rsidR="008A1EA1" w:rsidRDefault="008A1EA1" w:rsidP="00AA3357">
      <w:pPr>
        <w:autoSpaceDE w:val="0"/>
        <w:autoSpaceDN w:val="0"/>
        <w:adjustRightInd w:val="0"/>
        <w:spacing w:after="0" w:line="240" w:lineRule="auto"/>
        <w:rPr>
          <w:rFonts w:ascii="TTE1B007B8t00" w:hAnsi="TTE1B007B8t00" w:cs="TTE1B007B8t00"/>
          <w:color w:val="000000"/>
          <w:sz w:val="36"/>
          <w:szCs w:val="36"/>
        </w:rPr>
      </w:pPr>
    </w:p>
    <w:p w:rsidR="008A1EA1" w:rsidRDefault="008A1EA1" w:rsidP="00AA3357">
      <w:pPr>
        <w:autoSpaceDE w:val="0"/>
        <w:autoSpaceDN w:val="0"/>
        <w:adjustRightInd w:val="0"/>
        <w:spacing w:after="0" w:line="240" w:lineRule="auto"/>
        <w:rPr>
          <w:rFonts w:ascii="TTE1B007B8t00" w:hAnsi="TTE1B007B8t00" w:cs="TTE1B007B8t00"/>
          <w:color w:val="000000"/>
          <w:sz w:val="36"/>
          <w:szCs w:val="36"/>
        </w:rPr>
      </w:pPr>
    </w:p>
    <w:p w:rsidR="008A1EA1" w:rsidRDefault="008A1EA1" w:rsidP="005A6D05">
      <w:pPr>
        <w:pBdr>
          <w:top w:val="single" w:sz="4" w:space="0"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07B8t00" w:hAnsi="TTE1B007B8t00" w:cs="TTE1B007B8t00"/>
          <w:color w:val="000000"/>
          <w:sz w:val="36"/>
          <w:szCs w:val="36"/>
        </w:rPr>
      </w:pPr>
    </w:p>
    <w:p w:rsidR="00AA3357" w:rsidRDefault="00AA3357" w:rsidP="005A6D05">
      <w:pPr>
        <w:pBdr>
          <w:top w:val="single" w:sz="4" w:space="0"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AF9618t00" w:hAnsi="TTE1AF9618t00" w:cs="TTE1AF9618t00"/>
          <w:color w:val="000000"/>
          <w:sz w:val="36"/>
          <w:szCs w:val="36"/>
        </w:rPr>
      </w:pPr>
      <w:r>
        <w:rPr>
          <w:rFonts w:ascii="TTE1AF9618t00" w:hAnsi="TTE1AF9618t00" w:cs="TTE1AF9618t00"/>
          <w:color w:val="000000"/>
          <w:sz w:val="36"/>
          <w:szCs w:val="36"/>
        </w:rPr>
        <w:t>PROCEDURE ADAPTEE</w:t>
      </w:r>
      <w:r w:rsidR="00A774B6">
        <w:rPr>
          <w:rFonts w:ascii="TTE1AF9618t00" w:hAnsi="TTE1AF9618t00" w:cs="TTE1AF9618t00"/>
          <w:color w:val="000000"/>
          <w:sz w:val="36"/>
          <w:szCs w:val="36"/>
        </w:rPr>
        <w:t>- Article 2</w:t>
      </w:r>
      <w:r w:rsidR="004D2F9B">
        <w:rPr>
          <w:rFonts w:ascii="TTE1AF9618t00" w:hAnsi="TTE1AF9618t00" w:cs="TTE1AF9618t00"/>
          <w:color w:val="000000"/>
          <w:sz w:val="36"/>
          <w:szCs w:val="36"/>
        </w:rPr>
        <w:t>7</w:t>
      </w:r>
      <w:r w:rsidR="00A774B6">
        <w:rPr>
          <w:rFonts w:ascii="TTE1AF9618t00" w:hAnsi="TTE1AF9618t00" w:cs="TTE1AF9618t00"/>
          <w:color w:val="000000"/>
          <w:sz w:val="36"/>
          <w:szCs w:val="36"/>
        </w:rPr>
        <w:t xml:space="preserve"> </w:t>
      </w:r>
      <w:r w:rsidR="004D2F9B">
        <w:rPr>
          <w:rFonts w:ascii="TTE1AF9618t00" w:hAnsi="TTE1AF9618t00" w:cs="TTE1AF9618t00"/>
          <w:color w:val="000000"/>
          <w:sz w:val="36"/>
          <w:szCs w:val="36"/>
        </w:rPr>
        <w:t>du décret n°2016-360 du 25 mars 2016</w:t>
      </w:r>
    </w:p>
    <w:p w:rsidR="008A1EA1" w:rsidRDefault="008A1EA1" w:rsidP="005A6D05">
      <w:pPr>
        <w:pBdr>
          <w:top w:val="single" w:sz="4" w:space="0"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AF9618t00" w:hAnsi="TTE1AF9618t00" w:cs="TTE1AF9618t00"/>
          <w:color w:val="000000"/>
          <w:sz w:val="36"/>
          <w:szCs w:val="36"/>
        </w:rPr>
      </w:pPr>
    </w:p>
    <w:p w:rsidR="00AA3357" w:rsidRDefault="00AA3357" w:rsidP="00AA3357">
      <w:pPr>
        <w:autoSpaceDE w:val="0"/>
        <w:autoSpaceDN w:val="0"/>
        <w:adjustRightInd w:val="0"/>
        <w:spacing w:after="0" w:line="240" w:lineRule="auto"/>
        <w:rPr>
          <w:rFonts w:ascii="TTE22B2B88t00" w:hAnsi="TTE22B2B88t00" w:cs="TTE22B2B88t00"/>
          <w:color w:val="000000"/>
          <w:sz w:val="16"/>
          <w:szCs w:val="16"/>
        </w:rPr>
      </w:pPr>
    </w:p>
    <w:p w:rsidR="00AA3357" w:rsidRDefault="00AA3357" w:rsidP="00AA3357">
      <w:pPr>
        <w:autoSpaceDE w:val="0"/>
        <w:autoSpaceDN w:val="0"/>
        <w:adjustRightInd w:val="0"/>
        <w:spacing w:after="0" w:line="240" w:lineRule="auto"/>
        <w:rPr>
          <w:rFonts w:ascii="TTE22B2B88t00" w:hAnsi="TTE22B2B88t00" w:cs="TTE22B2B88t00"/>
          <w:color w:val="000000"/>
          <w:sz w:val="16"/>
          <w:szCs w:val="16"/>
        </w:rPr>
      </w:pPr>
    </w:p>
    <w:p w:rsidR="00AA3357" w:rsidRDefault="00AA3357" w:rsidP="00AA3357">
      <w:pPr>
        <w:autoSpaceDE w:val="0"/>
        <w:autoSpaceDN w:val="0"/>
        <w:adjustRightInd w:val="0"/>
        <w:spacing w:after="0" w:line="240" w:lineRule="auto"/>
        <w:rPr>
          <w:rFonts w:ascii="TTE22B2B88t00" w:hAnsi="TTE22B2B88t00" w:cs="TTE22B2B88t00"/>
          <w:color w:val="000000"/>
          <w:sz w:val="16"/>
          <w:szCs w:val="16"/>
        </w:rPr>
      </w:pPr>
    </w:p>
    <w:p w:rsidR="00AA3357" w:rsidRDefault="00AA3357"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48"/>
          <w:szCs w:val="48"/>
        </w:rPr>
      </w:pPr>
      <w:r>
        <w:rPr>
          <w:rFonts w:ascii="TTE1B04D78t00" w:hAnsi="TTE1B04D78t00" w:cs="TTE1B04D78t00"/>
          <w:color w:val="000000"/>
          <w:sz w:val="48"/>
          <w:szCs w:val="48"/>
        </w:rPr>
        <w:lastRenderedPageBreak/>
        <w:t>SOMMAIRE</w:t>
      </w:r>
    </w:p>
    <w:p w:rsidR="008A1EA1" w:rsidRDefault="008A1EA1" w:rsidP="00AA3357">
      <w:pPr>
        <w:autoSpaceDE w:val="0"/>
        <w:autoSpaceDN w:val="0"/>
        <w:adjustRightInd w:val="0"/>
        <w:spacing w:after="0" w:line="240" w:lineRule="auto"/>
        <w:rPr>
          <w:rFonts w:ascii="TTE22B2B88t00" w:hAnsi="TTE22B2B88t00" w:cs="TTE22B2B88t00"/>
          <w:color w:val="000000"/>
          <w:sz w:val="28"/>
          <w:szCs w:val="28"/>
        </w:rPr>
      </w:pPr>
    </w:p>
    <w:p w:rsidR="008A1EA1" w:rsidRDefault="008A1EA1" w:rsidP="00AA3357">
      <w:pPr>
        <w:autoSpaceDE w:val="0"/>
        <w:autoSpaceDN w:val="0"/>
        <w:adjustRightInd w:val="0"/>
        <w:spacing w:after="0" w:line="240" w:lineRule="auto"/>
        <w:rPr>
          <w:rFonts w:ascii="TTE22B2B88t00" w:hAnsi="TTE22B2B88t00" w:cs="TTE22B2B88t00"/>
          <w:color w:val="000000"/>
          <w:sz w:val="28"/>
          <w:szCs w:val="28"/>
        </w:rPr>
      </w:pPr>
    </w:p>
    <w:p w:rsidR="008A1EA1" w:rsidRPr="00046081" w:rsidRDefault="008A1EA1" w:rsidP="00AA3357">
      <w:pPr>
        <w:autoSpaceDE w:val="0"/>
        <w:autoSpaceDN w:val="0"/>
        <w:adjustRightInd w:val="0"/>
        <w:spacing w:after="0" w:line="240" w:lineRule="auto"/>
        <w:rPr>
          <w:rFonts w:ascii="Arial" w:hAnsi="Arial" w:cs="Arial"/>
          <w:color w:val="000000"/>
          <w:sz w:val="28"/>
          <w:szCs w:val="28"/>
        </w:rPr>
      </w:pPr>
    </w:p>
    <w:p w:rsidR="00AA3357" w:rsidRPr="00046081" w:rsidRDefault="00AA3357" w:rsidP="00AA3357">
      <w:pPr>
        <w:autoSpaceDE w:val="0"/>
        <w:autoSpaceDN w:val="0"/>
        <w:adjustRightInd w:val="0"/>
        <w:spacing w:after="0" w:line="240" w:lineRule="auto"/>
        <w:rPr>
          <w:rFonts w:ascii="Arial" w:hAnsi="Arial" w:cs="Arial"/>
          <w:color w:val="000000"/>
          <w:sz w:val="24"/>
          <w:szCs w:val="24"/>
        </w:rPr>
      </w:pPr>
      <w:r w:rsidRPr="00046081">
        <w:rPr>
          <w:rFonts w:ascii="Arial" w:hAnsi="Arial" w:cs="Arial"/>
          <w:color w:val="000000"/>
          <w:sz w:val="24"/>
          <w:szCs w:val="24"/>
        </w:rPr>
        <w:t>1. INVENTAIRE DES RISQUES - SINISTRALITE</w:t>
      </w:r>
    </w:p>
    <w:p w:rsidR="008A1EA1" w:rsidRPr="00046081" w:rsidRDefault="008A1EA1" w:rsidP="008A1EA1">
      <w:pPr>
        <w:autoSpaceDE w:val="0"/>
        <w:autoSpaceDN w:val="0"/>
        <w:adjustRightInd w:val="0"/>
        <w:spacing w:after="0" w:line="240" w:lineRule="auto"/>
        <w:ind w:right="-993"/>
        <w:rPr>
          <w:rFonts w:ascii="Arial" w:hAnsi="Arial" w:cs="Arial"/>
          <w:color w:val="000000"/>
          <w:sz w:val="24"/>
          <w:szCs w:val="24"/>
        </w:rPr>
      </w:pPr>
    </w:p>
    <w:p w:rsidR="00AA3357" w:rsidRDefault="00AA3357" w:rsidP="008A1EA1">
      <w:pPr>
        <w:autoSpaceDE w:val="0"/>
        <w:autoSpaceDN w:val="0"/>
        <w:adjustRightInd w:val="0"/>
        <w:spacing w:after="0" w:line="240" w:lineRule="auto"/>
        <w:ind w:right="-993"/>
        <w:rPr>
          <w:rFonts w:ascii="Arial" w:hAnsi="Arial" w:cs="Arial"/>
          <w:color w:val="000000"/>
          <w:sz w:val="24"/>
          <w:szCs w:val="24"/>
        </w:rPr>
      </w:pPr>
      <w:r w:rsidRPr="00046081">
        <w:rPr>
          <w:rFonts w:ascii="Arial" w:hAnsi="Arial" w:cs="Arial"/>
          <w:color w:val="000000"/>
          <w:sz w:val="24"/>
          <w:szCs w:val="24"/>
        </w:rPr>
        <w:t xml:space="preserve">2. CAHIER DES CLAUSES TECHNIQUES </w:t>
      </w:r>
      <w:r w:rsidR="00046081" w:rsidRPr="00046081">
        <w:rPr>
          <w:rFonts w:ascii="Arial" w:hAnsi="Arial" w:cs="Arial"/>
          <w:color w:val="000000"/>
          <w:sz w:val="24"/>
          <w:szCs w:val="24"/>
        </w:rPr>
        <w:t>GENERALES (</w:t>
      </w:r>
      <w:r w:rsidRPr="00046081">
        <w:rPr>
          <w:rFonts w:ascii="Arial" w:hAnsi="Arial" w:cs="Arial"/>
          <w:color w:val="000000"/>
          <w:sz w:val="24"/>
          <w:szCs w:val="24"/>
        </w:rPr>
        <w:t>CONDITIONS GENERALES DE LA GARANTIE)</w:t>
      </w:r>
    </w:p>
    <w:p w:rsidR="003D65C7" w:rsidRDefault="003D65C7" w:rsidP="008A1EA1">
      <w:pPr>
        <w:autoSpaceDE w:val="0"/>
        <w:autoSpaceDN w:val="0"/>
        <w:adjustRightInd w:val="0"/>
        <w:spacing w:after="0" w:line="240" w:lineRule="auto"/>
        <w:ind w:right="-993"/>
        <w:rPr>
          <w:rFonts w:ascii="Arial" w:hAnsi="Arial" w:cs="Arial"/>
          <w:color w:val="000000"/>
          <w:sz w:val="24"/>
          <w:szCs w:val="24"/>
        </w:rPr>
      </w:pPr>
    </w:p>
    <w:p w:rsidR="003D65C7" w:rsidRPr="00046081" w:rsidRDefault="003D65C7" w:rsidP="008A1EA1">
      <w:pPr>
        <w:autoSpaceDE w:val="0"/>
        <w:autoSpaceDN w:val="0"/>
        <w:adjustRightInd w:val="0"/>
        <w:spacing w:after="0" w:line="240" w:lineRule="auto"/>
        <w:ind w:right="-993"/>
        <w:rPr>
          <w:rFonts w:ascii="Arial" w:hAnsi="Arial" w:cs="Arial"/>
          <w:color w:val="000000"/>
          <w:sz w:val="24"/>
          <w:szCs w:val="24"/>
        </w:rPr>
      </w:pPr>
      <w:r>
        <w:rPr>
          <w:rFonts w:ascii="Arial" w:hAnsi="Arial" w:cs="Arial"/>
          <w:color w:val="000000"/>
          <w:sz w:val="24"/>
          <w:szCs w:val="24"/>
        </w:rPr>
        <w:t>3. DEFINITIONS</w:t>
      </w:r>
    </w:p>
    <w:p w:rsidR="008A1EA1" w:rsidRPr="00046081" w:rsidRDefault="008A1EA1" w:rsidP="00AA3357">
      <w:pPr>
        <w:autoSpaceDE w:val="0"/>
        <w:autoSpaceDN w:val="0"/>
        <w:adjustRightInd w:val="0"/>
        <w:spacing w:after="0" w:line="240" w:lineRule="auto"/>
        <w:rPr>
          <w:rFonts w:ascii="Arial" w:hAnsi="Arial" w:cs="Arial"/>
          <w:color w:val="000000"/>
          <w:sz w:val="24"/>
          <w:szCs w:val="24"/>
        </w:rPr>
      </w:pPr>
    </w:p>
    <w:p w:rsidR="00AA3357" w:rsidRPr="00046081" w:rsidRDefault="003D65C7" w:rsidP="00AA33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r w:rsidR="00AA3357" w:rsidRPr="00046081">
        <w:rPr>
          <w:rFonts w:ascii="Arial" w:hAnsi="Arial" w:cs="Arial"/>
          <w:color w:val="000000"/>
          <w:sz w:val="24"/>
          <w:szCs w:val="24"/>
        </w:rPr>
        <w:t>. CAHIER DES CLAUSES TECHNIQUES PARTICULIERES (CONDITIONS</w:t>
      </w:r>
    </w:p>
    <w:p w:rsidR="00AA3357" w:rsidRPr="00046081" w:rsidRDefault="00AA3357" w:rsidP="00AA3357">
      <w:pPr>
        <w:autoSpaceDE w:val="0"/>
        <w:autoSpaceDN w:val="0"/>
        <w:adjustRightInd w:val="0"/>
        <w:spacing w:after="0" w:line="240" w:lineRule="auto"/>
        <w:rPr>
          <w:rFonts w:ascii="Arial" w:hAnsi="Arial" w:cs="Arial"/>
          <w:color w:val="000000"/>
          <w:sz w:val="24"/>
          <w:szCs w:val="24"/>
        </w:rPr>
      </w:pPr>
      <w:r w:rsidRPr="00046081">
        <w:rPr>
          <w:rFonts w:ascii="Arial" w:hAnsi="Arial" w:cs="Arial"/>
          <w:color w:val="000000"/>
          <w:sz w:val="24"/>
          <w:szCs w:val="24"/>
        </w:rPr>
        <w:t>PARTICULIERES DE LA GARANTIE)</w:t>
      </w:r>
    </w:p>
    <w:p w:rsidR="008A1EA1" w:rsidRPr="00046081" w:rsidRDefault="008A1EA1" w:rsidP="00AA3357">
      <w:pPr>
        <w:autoSpaceDE w:val="0"/>
        <w:autoSpaceDN w:val="0"/>
        <w:adjustRightInd w:val="0"/>
        <w:spacing w:after="0" w:line="240" w:lineRule="auto"/>
        <w:rPr>
          <w:rFonts w:ascii="Arial" w:hAnsi="Arial" w:cs="Arial"/>
          <w:color w:val="000000"/>
          <w:sz w:val="24"/>
          <w:szCs w:val="24"/>
        </w:rPr>
      </w:pPr>
    </w:p>
    <w:p w:rsidR="00AA3357" w:rsidRPr="00046081" w:rsidRDefault="003D65C7" w:rsidP="00AA335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00AA3357" w:rsidRPr="00046081">
        <w:rPr>
          <w:rFonts w:ascii="Arial" w:hAnsi="Arial" w:cs="Arial"/>
          <w:color w:val="000000"/>
          <w:sz w:val="24"/>
          <w:szCs w:val="24"/>
        </w:rPr>
        <w:t>. CAHIER DES CLAUSES ADMINISTRATIVES PARTICULIERES</w:t>
      </w:r>
    </w:p>
    <w:p w:rsidR="008A1EA1" w:rsidRPr="00046081" w:rsidRDefault="008A1EA1" w:rsidP="00AA3357">
      <w:pPr>
        <w:autoSpaceDE w:val="0"/>
        <w:autoSpaceDN w:val="0"/>
        <w:adjustRightInd w:val="0"/>
        <w:spacing w:after="0" w:line="240" w:lineRule="auto"/>
        <w:rPr>
          <w:rFonts w:ascii="Arial" w:hAnsi="Arial" w:cs="Arial"/>
          <w:color w:val="000000"/>
          <w:sz w:val="24"/>
          <w:szCs w:val="24"/>
        </w:rPr>
      </w:pPr>
    </w:p>
    <w:p w:rsidR="00AA3357" w:rsidRPr="003D65C7" w:rsidRDefault="003D65C7" w:rsidP="00AA3357">
      <w:pPr>
        <w:autoSpaceDE w:val="0"/>
        <w:autoSpaceDN w:val="0"/>
        <w:adjustRightInd w:val="0"/>
        <w:spacing w:after="0" w:line="240" w:lineRule="auto"/>
        <w:rPr>
          <w:rFonts w:ascii="Arial" w:hAnsi="Arial" w:cs="Arial"/>
          <w:color w:val="000000"/>
          <w:sz w:val="24"/>
          <w:szCs w:val="24"/>
        </w:rPr>
      </w:pPr>
      <w:r w:rsidRPr="003D65C7">
        <w:rPr>
          <w:rFonts w:ascii="Arial" w:hAnsi="Arial" w:cs="Arial"/>
          <w:color w:val="000000"/>
          <w:sz w:val="24"/>
          <w:szCs w:val="24"/>
        </w:rPr>
        <w:t>6</w:t>
      </w:r>
      <w:r w:rsidR="00AA3357" w:rsidRPr="003D65C7">
        <w:rPr>
          <w:rFonts w:ascii="Arial" w:hAnsi="Arial" w:cs="Arial"/>
          <w:color w:val="000000"/>
          <w:sz w:val="24"/>
          <w:szCs w:val="24"/>
        </w:rPr>
        <w:t>. ACTE D’ENGAGEMENT</w:t>
      </w:r>
    </w:p>
    <w:p w:rsidR="00AA3357" w:rsidRPr="003D65C7" w:rsidRDefault="00AA3357" w:rsidP="00AA3357">
      <w:pPr>
        <w:autoSpaceDE w:val="0"/>
        <w:autoSpaceDN w:val="0"/>
        <w:adjustRightInd w:val="0"/>
        <w:spacing w:after="0" w:line="240" w:lineRule="auto"/>
        <w:rPr>
          <w:rFonts w:ascii="Arial" w:hAnsi="Arial" w:cs="Arial"/>
          <w:color w:val="000000"/>
          <w:sz w:val="24"/>
          <w:szCs w:val="24"/>
        </w:rPr>
      </w:pPr>
    </w:p>
    <w:p w:rsidR="00AA3357" w:rsidRPr="003D65C7" w:rsidRDefault="00AA3357" w:rsidP="00AA3357">
      <w:pPr>
        <w:autoSpaceDE w:val="0"/>
        <w:autoSpaceDN w:val="0"/>
        <w:adjustRightInd w:val="0"/>
        <w:spacing w:after="0" w:line="240" w:lineRule="auto"/>
        <w:rPr>
          <w:rFonts w:ascii="Arial" w:hAnsi="Arial" w:cs="Arial"/>
          <w:color w:val="000000"/>
          <w:sz w:val="96"/>
          <w:szCs w:val="96"/>
        </w:rPr>
      </w:pPr>
    </w:p>
    <w:p w:rsidR="00AA3357" w:rsidRPr="003D65C7" w:rsidRDefault="00AA3357" w:rsidP="00AA3357">
      <w:pPr>
        <w:autoSpaceDE w:val="0"/>
        <w:autoSpaceDN w:val="0"/>
        <w:adjustRightInd w:val="0"/>
        <w:spacing w:after="0" w:line="240" w:lineRule="auto"/>
        <w:rPr>
          <w:rFonts w:ascii="Arial" w:hAnsi="Arial" w:cs="Arial"/>
          <w:color w:val="000000"/>
          <w:sz w:val="96"/>
          <w:szCs w:val="96"/>
        </w:rPr>
      </w:pPr>
    </w:p>
    <w:p w:rsidR="00AA3357" w:rsidRPr="003D65C7" w:rsidRDefault="00AA3357" w:rsidP="00AA3357">
      <w:pPr>
        <w:autoSpaceDE w:val="0"/>
        <w:autoSpaceDN w:val="0"/>
        <w:adjustRightInd w:val="0"/>
        <w:spacing w:after="0" w:line="240" w:lineRule="auto"/>
        <w:rPr>
          <w:rFonts w:ascii="Arial" w:hAnsi="Arial" w:cs="Arial"/>
          <w:color w:val="000000"/>
          <w:sz w:val="96"/>
          <w:szCs w:val="96"/>
        </w:rPr>
      </w:pPr>
    </w:p>
    <w:p w:rsidR="00AA3357" w:rsidRPr="003D65C7" w:rsidRDefault="00AA3357" w:rsidP="00AA3357">
      <w:pPr>
        <w:autoSpaceDE w:val="0"/>
        <w:autoSpaceDN w:val="0"/>
        <w:adjustRightInd w:val="0"/>
        <w:spacing w:after="0" w:line="240" w:lineRule="auto"/>
        <w:rPr>
          <w:rFonts w:ascii="Arial" w:hAnsi="Arial" w:cs="Arial"/>
          <w:color w:val="000000"/>
          <w:sz w:val="96"/>
          <w:szCs w:val="96"/>
        </w:rPr>
      </w:pPr>
    </w:p>
    <w:p w:rsidR="00AA3357" w:rsidRPr="003D65C7" w:rsidRDefault="00AA3357" w:rsidP="00AA3357">
      <w:pPr>
        <w:autoSpaceDE w:val="0"/>
        <w:autoSpaceDN w:val="0"/>
        <w:adjustRightInd w:val="0"/>
        <w:spacing w:after="0" w:line="240" w:lineRule="auto"/>
        <w:rPr>
          <w:rFonts w:ascii="Arial" w:hAnsi="Arial" w:cs="Arial"/>
          <w:color w:val="000000"/>
          <w:sz w:val="96"/>
          <w:szCs w:val="96"/>
        </w:rPr>
      </w:pPr>
    </w:p>
    <w:p w:rsidR="00AA3357" w:rsidRPr="003D65C7" w:rsidRDefault="00AA3357" w:rsidP="00AA3357">
      <w:pPr>
        <w:autoSpaceDE w:val="0"/>
        <w:autoSpaceDN w:val="0"/>
        <w:adjustRightInd w:val="0"/>
        <w:spacing w:after="0" w:line="240" w:lineRule="auto"/>
        <w:rPr>
          <w:rFonts w:ascii="TTE1B04D78t00" w:hAnsi="TTE1B04D78t00" w:cs="TTE1B04D78t00"/>
          <w:color w:val="000000"/>
          <w:sz w:val="96"/>
          <w:szCs w:val="96"/>
        </w:rPr>
      </w:pPr>
    </w:p>
    <w:p w:rsidR="008A1EA1" w:rsidRPr="003D65C7" w:rsidRDefault="008A1EA1" w:rsidP="00AA3357">
      <w:pPr>
        <w:autoSpaceDE w:val="0"/>
        <w:autoSpaceDN w:val="0"/>
        <w:adjustRightInd w:val="0"/>
        <w:spacing w:after="0" w:line="240" w:lineRule="auto"/>
        <w:jc w:val="center"/>
        <w:rPr>
          <w:rFonts w:ascii="TTE1B04D78t00" w:hAnsi="TTE1B04D78t00" w:cs="TTE1B04D78t00"/>
          <w:color w:val="000000"/>
          <w:sz w:val="40"/>
          <w:szCs w:val="40"/>
        </w:rPr>
      </w:pPr>
    </w:p>
    <w:p w:rsidR="005A6D05" w:rsidRDefault="005A6D05" w:rsidP="00046081">
      <w:pPr>
        <w:autoSpaceDE w:val="0"/>
        <w:autoSpaceDN w:val="0"/>
        <w:adjustRightInd w:val="0"/>
        <w:spacing w:after="0" w:line="240" w:lineRule="auto"/>
        <w:rPr>
          <w:rFonts w:ascii="TTE1B04D78t00" w:hAnsi="TTE1B04D78t00" w:cs="TTE1B04D78t00"/>
          <w:color w:val="000000"/>
          <w:sz w:val="40"/>
          <w:szCs w:val="40"/>
        </w:rPr>
      </w:pPr>
    </w:p>
    <w:p w:rsidR="00A774B6" w:rsidRPr="003D65C7" w:rsidRDefault="00A774B6" w:rsidP="00046081">
      <w:pPr>
        <w:autoSpaceDE w:val="0"/>
        <w:autoSpaceDN w:val="0"/>
        <w:adjustRightInd w:val="0"/>
        <w:spacing w:after="0" w:line="240" w:lineRule="auto"/>
        <w:rPr>
          <w:rFonts w:ascii="TTE1B04D78t00" w:hAnsi="TTE1B04D78t00" w:cs="TTE1B04D78t00"/>
          <w:color w:val="000000"/>
          <w:sz w:val="40"/>
          <w:szCs w:val="40"/>
        </w:rPr>
      </w:pPr>
    </w:p>
    <w:p w:rsidR="008A1EA1" w:rsidRPr="005A6D05" w:rsidRDefault="008A1EA1"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32"/>
          <w:szCs w:val="32"/>
        </w:rPr>
      </w:pPr>
    </w:p>
    <w:p w:rsidR="00AA3357" w:rsidRPr="005A6D05" w:rsidRDefault="003D65C7"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32"/>
          <w:szCs w:val="32"/>
        </w:rPr>
      </w:pPr>
      <w:r w:rsidRPr="005A6D05">
        <w:rPr>
          <w:rFonts w:ascii="TTE1B04D78t00" w:hAnsi="TTE1B04D78t00" w:cs="TTE1B04D78t00"/>
          <w:color w:val="000000"/>
          <w:sz w:val="32"/>
          <w:szCs w:val="32"/>
        </w:rPr>
        <w:t>ETAT DU PARC AUTOMOBILE ET AUTRES VEHICULES A MOTEUR</w:t>
      </w:r>
    </w:p>
    <w:p w:rsidR="00426D7B" w:rsidRPr="005A6D05" w:rsidRDefault="00426D7B"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22B2B88t00" w:hAnsi="TTE22B2B88t00" w:cs="TTE22B2B88t00"/>
          <w:color w:val="000000"/>
          <w:sz w:val="32"/>
          <w:szCs w:val="32"/>
        </w:rPr>
      </w:pPr>
    </w:p>
    <w:p w:rsidR="00127929" w:rsidRDefault="00127929" w:rsidP="00AA3357">
      <w:pPr>
        <w:autoSpaceDE w:val="0"/>
        <w:autoSpaceDN w:val="0"/>
        <w:adjustRightInd w:val="0"/>
        <w:spacing w:after="0" w:line="240" w:lineRule="auto"/>
        <w:rPr>
          <w:rFonts w:ascii="TTE1B04D78t00" w:hAnsi="TTE1B04D78t00" w:cs="TTE1B04D78t00"/>
          <w:color w:val="000000"/>
          <w:sz w:val="28"/>
          <w:szCs w:val="28"/>
        </w:rPr>
      </w:pPr>
    </w:p>
    <w:p w:rsidR="00127929" w:rsidRPr="005A6D05" w:rsidRDefault="00127929" w:rsidP="005A6D05">
      <w:pPr>
        <w:autoSpaceDE w:val="0"/>
        <w:autoSpaceDN w:val="0"/>
        <w:adjustRightInd w:val="0"/>
        <w:spacing w:after="0" w:line="240" w:lineRule="auto"/>
        <w:ind w:right="-851"/>
        <w:jc w:val="both"/>
        <w:rPr>
          <w:rFonts w:ascii="Arial" w:hAnsi="Arial" w:cs="Arial"/>
          <w:color w:val="000000"/>
          <w:sz w:val="24"/>
          <w:szCs w:val="24"/>
        </w:rPr>
      </w:pPr>
      <w:r w:rsidRPr="005A6D05">
        <w:rPr>
          <w:rFonts w:ascii="Arial" w:hAnsi="Arial" w:cs="Arial"/>
          <w:color w:val="000000"/>
          <w:sz w:val="24"/>
          <w:szCs w:val="24"/>
        </w:rPr>
        <w:t>Etat du parc à garantir : l'assureur reconnait avoir une connaissance suffisante des risques présentés par a collectivité et reçu tous les éléments d'information nécessaires à l'établissement d'un projet de contrat, en adéquation avec les préconisations du présent cahier des charges</w:t>
      </w:r>
    </w:p>
    <w:p w:rsidR="00127929" w:rsidRPr="005A6D05" w:rsidRDefault="00127929" w:rsidP="005A6D05">
      <w:pPr>
        <w:autoSpaceDE w:val="0"/>
        <w:autoSpaceDN w:val="0"/>
        <w:adjustRightInd w:val="0"/>
        <w:spacing w:after="0" w:line="240" w:lineRule="auto"/>
        <w:jc w:val="both"/>
        <w:rPr>
          <w:rFonts w:ascii="Arial" w:hAnsi="Arial" w:cs="Arial"/>
          <w:color w:val="000000"/>
          <w:sz w:val="24"/>
          <w:szCs w:val="24"/>
        </w:rPr>
      </w:pPr>
    </w:p>
    <w:p w:rsidR="00127929" w:rsidRDefault="00127929" w:rsidP="005A6D05">
      <w:pPr>
        <w:autoSpaceDE w:val="0"/>
        <w:autoSpaceDN w:val="0"/>
        <w:adjustRightInd w:val="0"/>
        <w:spacing w:after="0" w:line="240" w:lineRule="auto"/>
        <w:ind w:right="-851"/>
        <w:jc w:val="both"/>
        <w:rPr>
          <w:rFonts w:ascii="Arial" w:hAnsi="Arial" w:cs="Arial"/>
          <w:color w:val="000000"/>
          <w:sz w:val="24"/>
          <w:szCs w:val="24"/>
        </w:rPr>
      </w:pPr>
      <w:r w:rsidRPr="005A6D05">
        <w:rPr>
          <w:rFonts w:ascii="Arial" w:hAnsi="Arial" w:cs="Arial"/>
          <w:color w:val="000000"/>
          <w:sz w:val="24"/>
          <w:szCs w:val="24"/>
        </w:rPr>
        <w:t>En cas de sinistre, l'assureur renonce à se prévaloir d'une erreur dans la nature et/ou la désignation des risques.</w:t>
      </w:r>
    </w:p>
    <w:tbl>
      <w:tblPr>
        <w:tblStyle w:val="Grilledutableau1"/>
        <w:tblpPr w:leftFromText="141" w:rightFromText="141" w:vertAnchor="text" w:horzAnchor="margin" w:tblpXSpec="center" w:tblpY="190"/>
        <w:tblW w:w="9816" w:type="dxa"/>
        <w:tblLayout w:type="fixed"/>
        <w:tblLook w:val="01E0" w:firstRow="1" w:lastRow="1" w:firstColumn="1" w:lastColumn="1" w:noHBand="0" w:noVBand="0"/>
      </w:tblPr>
      <w:tblGrid>
        <w:gridCol w:w="959"/>
        <w:gridCol w:w="1060"/>
        <w:gridCol w:w="1066"/>
        <w:gridCol w:w="1134"/>
        <w:gridCol w:w="992"/>
        <w:gridCol w:w="142"/>
        <w:gridCol w:w="425"/>
        <w:gridCol w:w="709"/>
        <w:gridCol w:w="709"/>
        <w:gridCol w:w="709"/>
        <w:gridCol w:w="635"/>
        <w:gridCol w:w="1276"/>
      </w:tblGrid>
      <w:tr w:rsidR="004D2F9B" w:rsidRPr="00A774B6" w:rsidTr="004D2F9B">
        <w:trPr>
          <w:trHeight w:val="565"/>
        </w:trPr>
        <w:tc>
          <w:tcPr>
            <w:tcW w:w="959" w:type="dxa"/>
            <w:vMerge w:val="restart"/>
          </w:tcPr>
          <w:p w:rsidR="004D2F9B" w:rsidRPr="00A774B6" w:rsidRDefault="004D2F9B" w:rsidP="00220950">
            <w:pPr>
              <w:rPr>
                <w:sz w:val="18"/>
                <w:szCs w:val="18"/>
              </w:rPr>
            </w:pPr>
          </w:p>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GENRE</w:t>
            </w:r>
          </w:p>
        </w:tc>
        <w:tc>
          <w:tcPr>
            <w:tcW w:w="1060" w:type="dxa"/>
            <w:vMerge w:val="restart"/>
          </w:tcPr>
          <w:p w:rsidR="004D2F9B" w:rsidRPr="00A774B6" w:rsidRDefault="004D2F9B" w:rsidP="00220950">
            <w:pPr>
              <w:rPr>
                <w:sz w:val="18"/>
                <w:szCs w:val="18"/>
              </w:rPr>
            </w:pPr>
          </w:p>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MARQUE</w:t>
            </w:r>
          </w:p>
          <w:p w:rsidR="004D2F9B" w:rsidRPr="00A774B6" w:rsidRDefault="004D2F9B" w:rsidP="00220950">
            <w:pPr>
              <w:jc w:val="center"/>
              <w:rPr>
                <w:sz w:val="18"/>
                <w:szCs w:val="18"/>
              </w:rPr>
            </w:pPr>
            <w:r w:rsidRPr="00A774B6">
              <w:rPr>
                <w:b/>
                <w:sz w:val="18"/>
                <w:szCs w:val="18"/>
              </w:rPr>
              <w:t>TYPE</w:t>
            </w:r>
          </w:p>
        </w:tc>
        <w:tc>
          <w:tcPr>
            <w:tcW w:w="1066" w:type="dxa"/>
            <w:vMerge w:val="restart"/>
          </w:tcPr>
          <w:p w:rsidR="004D2F9B" w:rsidRPr="00A774B6" w:rsidRDefault="004D2F9B" w:rsidP="00220950">
            <w:pPr>
              <w:jc w:val="center"/>
              <w:rPr>
                <w:sz w:val="18"/>
                <w:szCs w:val="18"/>
              </w:rPr>
            </w:pPr>
          </w:p>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IMMATRI</w:t>
            </w:r>
          </w:p>
        </w:tc>
        <w:tc>
          <w:tcPr>
            <w:tcW w:w="1134" w:type="dxa"/>
            <w:vMerge w:val="restart"/>
          </w:tcPr>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1ére MISE EN</w:t>
            </w:r>
          </w:p>
          <w:p w:rsidR="004D2F9B" w:rsidRPr="00A774B6" w:rsidRDefault="004D2F9B" w:rsidP="00220950">
            <w:pPr>
              <w:jc w:val="center"/>
              <w:rPr>
                <w:sz w:val="18"/>
                <w:szCs w:val="18"/>
              </w:rPr>
            </w:pPr>
            <w:r w:rsidRPr="00A774B6">
              <w:rPr>
                <w:b/>
                <w:sz w:val="18"/>
                <w:szCs w:val="18"/>
              </w:rPr>
              <w:t>SERVICE</w:t>
            </w:r>
          </w:p>
        </w:tc>
        <w:tc>
          <w:tcPr>
            <w:tcW w:w="992" w:type="dxa"/>
            <w:vMerge w:val="restart"/>
          </w:tcPr>
          <w:p w:rsidR="004D2F9B" w:rsidRPr="00A774B6" w:rsidRDefault="004D2F9B" w:rsidP="00220950">
            <w:pPr>
              <w:rPr>
                <w:sz w:val="18"/>
                <w:szCs w:val="18"/>
              </w:rPr>
            </w:pPr>
          </w:p>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ACQUIS.</w:t>
            </w:r>
          </w:p>
          <w:p w:rsidR="004D2F9B" w:rsidRPr="00A774B6" w:rsidRDefault="004D2F9B" w:rsidP="00220950">
            <w:pPr>
              <w:jc w:val="center"/>
              <w:rPr>
                <w:sz w:val="18"/>
                <w:szCs w:val="18"/>
              </w:rPr>
            </w:pPr>
            <w:r w:rsidRPr="00A774B6">
              <w:rPr>
                <w:b/>
                <w:sz w:val="18"/>
                <w:szCs w:val="18"/>
              </w:rPr>
              <w:t>MAIRIE</w:t>
            </w:r>
          </w:p>
        </w:tc>
        <w:tc>
          <w:tcPr>
            <w:tcW w:w="3329" w:type="dxa"/>
            <w:gridSpan w:val="6"/>
          </w:tcPr>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CARACTERISTIQUES</w:t>
            </w:r>
          </w:p>
          <w:p w:rsidR="004D2F9B" w:rsidRPr="00A774B6" w:rsidRDefault="004D2F9B" w:rsidP="00220950">
            <w:pPr>
              <w:jc w:val="center"/>
              <w:rPr>
                <w:b/>
                <w:sz w:val="18"/>
                <w:szCs w:val="18"/>
              </w:rPr>
            </w:pPr>
          </w:p>
        </w:tc>
        <w:tc>
          <w:tcPr>
            <w:tcW w:w="1276" w:type="dxa"/>
            <w:vMerge w:val="restart"/>
          </w:tcPr>
          <w:p w:rsidR="004D2F9B" w:rsidRPr="00A774B6" w:rsidRDefault="004D2F9B" w:rsidP="00220950">
            <w:pPr>
              <w:rPr>
                <w:sz w:val="18"/>
                <w:szCs w:val="18"/>
              </w:rPr>
            </w:pPr>
          </w:p>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CHAUFFEURS</w:t>
            </w:r>
          </w:p>
          <w:p w:rsidR="004D2F9B" w:rsidRPr="00A774B6" w:rsidRDefault="004D2F9B" w:rsidP="00220950">
            <w:pPr>
              <w:jc w:val="center"/>
              <w:rPr>
                <w:sz w:val="18"/>
                <w:szCs w:val="18"/>
              </w:rPr>
            </w:pPr>
            <w:r w:rsidRPr="00A774B6">
              <w:rPr>
                <w:b/>
                <w:sz w:val="18"/>
                <w:szCs w:val="18"/>
              </w:rPr>
              <w:t>HABITUELS</w:t>
            </w:r>
          </w:p>
        </w:tc>
      </w:tr>
      <w:tr w:rsidR="004D2F9B" w:rsidRPr="00A774B6" w:rsidTr="004D2F9B">
        <w:trPr>
          <w:trHeight w:val="565"/>
        </w:trPr>
        <w:tc>
          <w:tcPr>
            <w:tcW w:w="959" w:type="dxa"/>
            <w:vMerge/>
          </w:tcPr>
          <w:p w:rsidR="004D2F9B" w:rsidRPr="00A774B6" w:rsidRDefault="004D2F9B" w:rsidP="00220950">
            <w:pPr>
              <w:rPr>
                <w:sz w:val="18"/>
                <w:szCs w:val="18"/>
              </w:rPr>
            </w:pPr>
          </w:p>
        </w:tc>
        <w:tc>
          <w:tcPr>
            <w:tcW w:w="1060" w:type="dxa"/>
            <w:vMerge/>
          </w:tcPr>
          <w:p w:rsidR="004D2F9B" w:rsidRPr="00A774B6" w:rsidRDefault="004D2F9B" w:rsidP="00220950">
            <w:pPr>
              <w:rPr>
                <w:sz w:val="18"/>
                <w:szCs w:val="18"/>
              </w:rPr>
            </w:pPr>
          </w:p>
        </w:tc>
        <w:tc>
          <w:tcPr>
            <w:tcW w:w="1066" w:type="dxa"/>
            <w:vMerge/>
          </w:tcPr>
          <w:p w:rsidR="004D2F9B" w:rsidRPr="00A774B6" w:rsidRDefault="004D2F9B" w:rsidP="00220950">
            <w:pPr>
              <w:rPr>
                <w:sz w:val="18"/>
                <w:szCs w:val="18"/>
              </w:rPr>
            </w:pPr>
          </w:p>
        </w:tc>
        <w:tc>
          <w:tcPr>
            <w:tcW w:w="1134" w:type="dxa"/>
            <w:vMerge/>
          </w:tcPr>
          <w:p w:rsidR="004D2F9B" w:rsidRPr="00A774B6" w:rsidRDefault="004D2F9B" w:rsidP="00220950">
            <w:pPr>
              <w:rPr>
                <w:sz w:val="18"/>
                <w:szCs w:val="18"/>
              </w:rPr>
            </w:pPr>
          </w:p>
        </w:tc>
        <w:tc>
          <w:tcPr>
            <w:tcW w:w="992" w:type="dxa"/>
            <w:vMerge/>
          </w:tcPr>
          <w:p w:rsidR="004D2F9B" w:rsidRPr="00A774B6" w:rsidRDefault="004D2F9B" w:rsidP="00220950">
            <w:pPr>
              <w:rPr>
                <w:sz w:val="18"/>
                <w:szCs w:val="18"/>
              </w:rPr>
            </w:pPr>
          </w:p>
        </w:tc>
        <w:tc>
          <w:tcPr>
            <w:tcW w:w="567" w:type="dxa"/>
            <w:gridSpan w:val="2"/>
          </w:tcPr>
          <w:p w:rsidR="004D2F9B" w:rsidRPr="00A774B6" w:rsidRDefault="004D2F9B" w:rsidP="00220950">
            <w:pPr>
              <w:rPr>
                <w:b/>
                <w:sz w:val="18"/>
                <w:szCs w:val="18"/>
              </w:rPr>
            </w:pPr>
            <w:r w:rsidRPr="00A774B6">
              <w:rPr>
                <w:b/>
                <w:sz w:val="18"/>
                <w:szCs w:val="18"/>
              </w:rPr>
              <w:t>Nb  Pl.</w:t>
            </w:r>
          </w:p>
        </w:tc>
        <w:tc>
          <w:tcPr>
            <w:tcW w:w="709" w:type="dxa"/>
          </w:tcPr>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PV</w:t>
            </w:r>
          </w:p>
        </w:tc>
        <w:tc>
          <w:tcPr>
            <w:tcW w:w="709" w:type="dxa"/>
          </w:tcPr>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PTCA</w:t>
            </w:r>
          </w:p>
        </w:tc>
        <w:tc>
          <w:tcPr>
            <w:tcW w:w="709" w:type="dxa"/>
          </w:tcPr>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PTRA</w:t>
            </w:r>
          </w:p>
        </w:tc>
        <w:tc>
          <w:tcPr>
            <w:tcW w:w="635" w:type="dxa"/>
          </w:tcPr>
          <w:p w:rsidR="004D2F9B" w:rsidRPr="00A774B6" w:rsidRDefault="004D2F9B" w:rsidP="00220950">
            <w:pPr>
              <w:jc w:val="center"/>
              <w:rPr>
                <w:b/>
                <w:sz w:val="18"/>
                <w:szCs w:val="18"/>
              </w:rPr>
            </w:pPr>
          </w:p>
          <w:p w:rsidR="004D2F9B" w:rsidRPr="00A774B6" w:rsidRDefault="004D2F9B" w:rsidP="00220950">
            <w:pPr>
              <w:jc w:val="center"/>
              <w:rPr>
                <w:b/>
                <w:sz w:val="18"/>
                <w:szCs w:val="18"/>
              </w:rPr>
            </w:pPr>
            <w:r w:rsidRPr="00A774B6">
              <w:rPr>
                <w:b/>
                <w:sz w:val="18"/>
                <w:szCs w:val="18"/>
              </w:rPr>
              <w:t>Puiss.</w:t>
            </w:r>
          </w:p>
        </w:tc>
        <w:tc>
          <w:tcPr>
            <w:tcW w:w="1276" w:type="dxa"/>
            <w:vMerge/>
          </w:tcPr>
          <w:p w:rsidR="004D2F9B" w:rsidRPr="00A774B6" w:rsidRDefault="004D2F9B" w:rsidP="00220950">
            <w:pPr>
              <w:rPr>
                <w:sz w:val="18"/>
                <w:szCs w:val="18"/>
              </w:rPr>
            </w:pPr>
          </w:p>
        </w:tc>
      </w:tr>
      <w:tr w:rsidR="004D2F9B" w:rsidRPr="00A774B6" w:rsidTr="004D2F9B">
        <w:trPr>
          <w:trHeight w:val="604"/>
        </w:trPr>
        <w:tc>
          <w:tcPr>
            <w:tcW w:w="95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VP</w:t>
            </w:r>
          </w:p>
        </w:tc>
        <w:tc>
          <w:tcPr>
            <w:tcW w:w="1060" w:type="dxa"/>
          </w:tcPr>
          <w:p w:rsidR="004D2F9B" w:rsidRPr="00A774B6" w:rsidRDefault="004D2F9B" w:rsidP="00220950">
            <w:pPr>
              <w:jc w:val="center"/>
              <w:rPr>
                <w:sz w:val="18"/>
                <w:szCs w:val="18"/>
              </w:rPr>
            </w:pPr>
            <w:r w:rsidRPr="00A774B6">
              <w:rPr>
                <w:sz w:val="18"/>
                <w:szCs w:val="18"/>
              </w:rPr>
              <w:t>RENAULT</w:t>
            </w:r>
          </w:p>
          <w:p w:rsidR="004D2F9B" w:rsidRPr="00A774B6" w:rsidRDefault="004D2F9B" w:rsidP="00220950">
            <w:pPr>
              <w:jc w:val="center"/>
              <w:rPr>
                <w:sz w:val="18"/>
                <w:szCs w:val="18"/>
              </w:rPr>
            </w:pPr>
            <w:r w:rsidRPr="00A774B6">
              <w:rPr>
                <w:sz w:val="18"/>
                <w:szCs w:val="18"/>
              </w:rPr>
              <w:t>MASTER</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8778TM66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08/07/2005</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08/07/2005</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9</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1905</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2800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4800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9</w:t>
            </w:r>
          </w:p>
        </w:tc>
        <w:tc>
          <w:tcPr>
            <w:tcW w:w="1276" w:type="dxa"/>
          </w:tcPr>
          <w:p w:rsidR="004D2F9B" w:rsidRPr="00A774B6" w:rsidRDefault="004D2F9B" w:rsidP="00220950">
            <w:pPr>
              <w:rPr>
                <w:sz w:val="18"/>
                <w:szCs w:val="18"/>
              </w:rPr>
            </w:pPr>
            <w:proofErr w:type="spellStart"/>
            <w:r w:rsidRPr="00A774B6">
              <w:rPr>
                <w:sz w:val="18"/>
                <w:szCs w:val="18"/>
              </w:rPr>
              <w:t>Portella</w:t>
            </w:r>
            <w:proofErr w:type="spellEnd"/>
            <w:r w:rsidRPr="00A774B6">
              <w:rPr>
                <w:sz w:val="18"/>
                <w:szCs w:val="18"/>
              </w:rPr>
              <w:t xml:space="preserve"> Steph.</w:t>
            </w:r>
          </w:p>
          <w:p w:rsidR="004D2F9B" w:rsidRPr="00A774B6" w:rsidRDefault="004D2F9B" w:rsidP="00220950">
            <w:pPr>
              <w:rPr>
                <w:sz w:val="18"/>
                <w:szCs w:val="18"/>
              </w:rPr>
            </w:pPr>
            <w:r w:rsidRPr="00A774B6">
              <w:rPr>
                <w:sz w:val="18"/>
                <w:szCs w:val="18"/>
              </w:rPr>
              <w:t>Et autres</w:t>
            </w:r>
          </w:p>
        </w:tc>
      </w:tr>
      <w:tr w:rsidR="004D2F9B" w:rsidRPr="00A774B6" w:rsidTr="004D2F9B">
        <w:trPr>
          <w:trHeight w:val="565"/>
        </w:trPr>
        <w:tc>
          <w:tcPr>
            <w:tcW w:w="95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CCTE</w:t>
            </w:r>
          </w:p>
        </w:tc>
        <w:tc>
          <w:tcPr>
            <w:tcW w:w="1060" w:type="dxa"/>
          </w:tcPr>
          <w:p w:rsidR="004D2F9B" w:rsidRPr="00A774B6" w:rsidRDefault="004D2F9B" w:rsidP="00220950">
            <w:pPr>
              <w:jc w:val="center"/>
              <w:rPr>
                <w:sz w:val="18"/>
                <w:szCs w:val="18"/>
              </w:rPr>
            </w:pPr>
            <w:r w:rsidRPr="00A774B6">
              <w:rPr>
                <w:sz w:val="18"/>
                <w:szCs w:val="18"/>
              </w:rPr>
              <w:t>FORD</w:t>
            </w:r>
          </w:p>
          <w:p w:rsidR="004D2F9B" w:rsidRPr="00A774B6" w:rsidRDefault="004D2F9B" w:rsidP="00220950">
            <w:pPr>
              <w:jc w:val="center"/>
              <w:rPr>
                <w:sz w:val="18"/>
                <w:szCs w:val="18"/>
              </w:rPr>
            </w:pPr>
            <w:r w:rsidRPr="00A774B6">
              <w:rPr>
                <w:sz w:val="18"/>
                <w:szCs w:val="18"/>
              </w:rPr>
              <w:t>FMB6CVRB.</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CV-755-MS</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06/06/2013</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06/06</w:t>
            </w:r>
            <w:r>
              <w:rPr>
                <w:sz w:val="18"/>
                <w:szCs w:val="18"/>
              </w:rPr>
              <w:t>/</w:t>
            </w:r>
            <w:r w:rsidRPr="00A774B6">
              <w:rPr>
                <w:sz w:val="18"/>
                <w:szCs w:val="18"/>
              </w:rPr>
              <w:t>2013</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2250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5500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7</w:t>
            </w:r>
          </w:p>
        </w:tc>
        <w:tc>
          <w:tcPr>
            <w:tcW w:w="1276" w:type="dxa"/>
          </w:tcPr>
          <w:p w:rsidR="004D2F9B" w:rsidRPr="00A774B6" w:rsidRDefault="004D2F9B" w:rsidP="00220950">
            <w:pPr>
              <w:rPr>
                <w:sz w:val="18"/>
                <w:szCs w:val="18"/>
              </w:rPr>
            </w:pPr>
            <w:r w:rsidRPr="00A774B6">
              <w:rPr>
                <w:sz w:val="18"/>
                <w:szCs w:val="18"/>
              </w:rPr>
              <w:t>Cros Bruno</w:t>
            </w:r>
          </w:p>
          <w:p w:rsidR="004D2F9B" w:rsidRPr="00A774B6" w:rsidRDefault="004D2F9B" w:rsidP="00220950">
            <w:pPr>
              <w:rPr>
                <w:sz w:val="18"/>
                <w:szCs w:val="18"/>
              </w:rPr>
            </w:pPr>
            <w:r w:rsidRPr="00A774B6">
              <w:rPr>
                <w:sz w:val="18"/>
                <w:szCs w:val="18"/>
              </w:rPr>
              <w:t>Et autres</w:t>
            </w:r>
          </w:p>
        </w:tc>
      </w:tr>
      <w:tr w:rsidR="004D2F9B" w:rsidRPr="00A774B6" w:rsidTr="004D2F9B">
        <w:trPr>
          <w:trHeight w:val="565"/>
        </w:trPr>
        <w:tc>
          <w:tcPr>
            <w:tcW w:w="959" w:type="dxa"/>
          </w:tcPr>
          <w:p w:rsidR="004D2F9B" w:rsidRPr="00A774B6" w:rsidRDefault="004D2F9B" w:rsidP="00220950">
            <w:pPr>
              <w:rPr>
                <w:sz w:val="18"/>
                <w:szCs w:val="18"/>
              </w:rPr>
            </w:pPr>
          </w:p>
          <w:p w:rsidR="004D2F9B" w:rsidRPr="00A774B6" w:rsidRDefault="004D2F9B" w:rsidP="00220950">
            <w:pPr>
              <w:jc w:val="center"/>
              <w:rPr>
                <w:sz w:val="18"/>
                <w:szCs w:val="18"/>
              </w:rPr>
            </w:pPr>
            <w:r w:rsidRPr="00A774B6">
              <w:rPr>
                <w:sz w:val="18"/>
                <w:szCs w:val="18"/>
              </w:rPr>
              <w:t>CCTE</w:t>
            </w:r>
          </w:p>
        </w:tc>
        <w:tc>
          <w:tcPr>
            <w:tcW w:w="1060" w:type="dxa"/>
          </w:tcPr>
          <w:p w:rsidR="004D2F9B" w:rsidRPr="00A774B6" w:rsidRDefault="004D2F9B" w:rsidP="00220950">
            <w:pPr>
              <w:jc w:val="center"/>
              <w:rPr>
                <w:sz w:val="18"/>
                <w:szCs w:val="18"/>
              </w:rPr>
            </w:pPr>
            <w:r w:rsidRPr="00A774B6">
              <w:rPr>
                <w:sz w:val="18"/>
                <w:szCs w:val="18"/>
              </w:rPr>
              <w:t>RENAULT</w:t>
            </w:r>
          </w:p>
          <w:p w:rsidR="004D2F9B" w:rsidRPr="00A774B6" w:rsidRDefault="004D2F9B" w:rsidP="00220950">
            <w:pPr>
              <w:jc w:val="center"/>
              <w:rPr>
                <w:sz w:val="18"/>
                <w:szCs w:val="18"/>
              </w:rPr>
            </w:pPr>
            <w:r w:rsidRPr="00A774B6">
              <w:rPr>
                <w:sz w:val="18"/>
                <w:szCs w:val="18"/>
              </w:rPr>
              <w:t>F8ALB5</w:t>
            </w:r>
          </w:p>
        </w:tc>
        <w:tc>
          <w:tcPr>
            <w:tcW w:w="1066" w:type="dxa"/>
          </w:tcPr>
          <w:p w:rsidR="004D2F9B" w:rsidRPr="00A774B6" w:rsidRDefault="004D2F9B" w:rsidP="00220950">
            <w:pPr>
              <w:rPr>
                <w:sz w:val="18"/>
                <w:szCs w:val="18"/>
              </w:rPr>
            </w:pPr>
            <w:r w:rsidRPr="00A774B6">
              <w:rPr>
                <w:sz w:val="18"/>
                <w:szCs w:val="18"/>
              </w:rPr>
              <w:t>4560 SN 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16/06/2000</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16/06/2000</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1T420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2T370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3T720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7</w:t>
            </w:r>
          </w:p>
        </w:tc>
        <w:tc>
          <w:tcPr>
            <w:tcW w:w="1276" w:type="dxa"/>
          </w:tcPr>
          <w:p w:rsidR="004D2F9B" w:rsidRPr="00A774B6" w:rsidRDefault="004D2F9B" w:rsidP="00220950">
            <w:pPr>
              <w:rPr>
                <w:sz w:val="18"/>
                <w:szCs w:val="18"/>
              </w:rPr>
            </w:pPr>
            <w:proofErr w:type="spellStart"/>
            <w:r w:rsidRPr="00A774B6">
              <w:rPr>
                <w:sz w:val="18"/>
                <w:szCs w:val="18"/>
              </w:rPr>
              <w:t>Bernole</w:t>
            </w:r>
            <w:proofErr w:type="spellEnd"/>
            <w:r w:rsidRPr="00A774B6">
              <w:rPr>
                <w:sz w:val="18"/>
                <w:szCs w:val="18"/>
              </w:rPr>
              <w:t xml:space="preserve"> Thierry</w:t>
            </w:r>
          </w:p>
          <w:p w:rsidR="004D2F9B" w:rsidRPr="00A774B6" w:rsidRDefault="004D2F9B" w:rsidP="00220950">
            <w:pPr>
              <w:rPr>
                <w:sz w:val="18"/>
                <w:szCs w:val="18"/>
              </w:rPr>
            </w:pPr>
            <w:r w:rsidRPr="00A774B6">
              <w:rPr>
                <w:sz w:val="18"/>
                <w:szCs w:val="18"/>
              </w:rPr>
              <w:t>Et autres</w:t>
            </w:r>
          </w:p>
        </w:tc>
      </w:tr>
      <w:tr w:rsidR="004D2F9B" w:rsidRPr="00A774B6" w:rsidTr="004D2F9B">
        <w:trPr>
          <w:trHeight w:val="565"/>
        </w:trPr>
        <w:tc>
          <w:tcPr>
            <w:tcW w:w="95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CCTE</w:t>
            </w:r>
          </w:p>
        </w:tc>
        <w:tc>
          <w:tcPr>
            <w:tcW w:w="1060" w:type="dxa"/>
          </w:tcPr>
          <w:p w:rsidR="004D2F9B" w:rsidRPr="00A774B6" w:rsidRDefault="004D2F9B" w:rsidP="00220950">
            <w:pPr>
              <w:jc w:val="center"/>
              <w:rPr>
                <w:sz w:val="18"/>
                <w:szCs w:val="18"/>
              </w:rPr>
            </w:pPr>
            <w:r w:rsidRPr="00A774B6">
              <w:rPr>
                <w:sz w:val="18"/>
                <w:szCs w:val="18"/>
              </w:rPr>
              <w:t>RENAULT</w:t>
            </w:r>
          </w:p>
          <w:p w:rsidR="004D2F9B" w:rsidRPr="00A774B6" w:rsidRDefault="004D2F9B" w:rsidP="00220950">
            <w:pPr>
              <w:jc w:val="center"/>
              <w:rPr>
                <w:sz w:val="18"/>
                <w:szCs w:val="18"/>
              </w:rPr>
            </w:pPr>
            <w:r w:rsidRPr="00A774B6">
              <w:rPr>
                <w:sz w:val="18"/>
                <w:szCs w:val="18"/>
              </w:rPr>
              <w:t>FN40B532N.</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7625 SX 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15/02/1999</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15/02/1999</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2T360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3T500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6T500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8</w:t>
            </w:r>
          </w:p>
        </w:tc>
        <w:tc>
          <w:tcPr>
            <w:tcW w:w="127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Tout le monde</w:t>
            </w:r>
          </w:p>
        </w:tc>
      </w:tr>
      <w:tr w:rsidR="004D2F9B" w:rsidRPr="00A774B6" w:rsidTr="004D2F9B">
        <w:trPr>
          <w:trHeight w:val="604"/>
        </w:trPr>
        <w:tc>
          <w:tcPr>
            <w:tcW w:w="959" w:type="dxa"/>
          </w:tcPr>
          <w:p w:rsidR="004D2F9B" w:rsidRPr="00A774B6" w:rsidRDefault="004D2F9B" w:rsidP="00220950">
            <w:pPr>
              <w:rPr>
                <w:sz w:val="18"/>
                <w:szCs w:val="18"/>
              </w:rPr>
            </w:pPr>
          </w:p>
          <w:p w:rsidR="004D2F9B" w:rsidRPr="00A774B6" w:rsidRDefault="004D2F9B" w:rsidP="00220950">
            <w:pPr>
              <w:jc w:val="center"/>
              <w:rPr>
                <w:sz w:val="18"/>
                <w:szCs w:val="18"/>
              </w:rPr>
            </w:pPr>
            <w:r w:rsidRPr="00A774B6">
              <w:rPr>
                <w:sz w:val="18"/>
                <w:szCs w:val="18"/>
              </w:rPr>
              <w:t>VASP</w:t>
            </w:r>
          </w:p>
        </w:tc>
        <w:tc>
          <w:tcPr>
            <w:tcW w:w="1060" w:type="dxa"/>
          </w:tcPr>
          <w:p w:rsidR="004D2F9B" w:rsidRPr="00A774B6" w:rsidRDefault="004D2F9B" w:rsidP="00220950">
            <w:pPr>
              <w:jc w:val="center"/>
              <w:rPr>
                <w:sz w:val="18"/>
                <w:szCs w:val="18"/>
              </w:rPr>
            </w:pPr>
            <w:r w:rsidRPr="00A774B6">
              <w:rPr>
                <w:sz w:val="18"/>
                <w:szCs w:val="18"/>
              </w:rPr>
              <w:t>SCARAB</w:t>
            </w:r>
          </w:p>
          <w:p w:rsidR="004D2F9B" w:rsidRPr="00A774B6" w:rsidRDefault="004D2F9B" w:rsidP="00220950">
            <w:pPr>
              <w:jc w:val="center"/>
              <w:rPr>
                <w:sz w:val="18"/>
                <w:szCs w:val="18"/>
              </w:rPr>
            </w:pPr>
            <w:r w:rsidRPr="00A774B6">
              <w:rPr>
                <w:sz w:val="18"/>
                <w:szCs w:val="18"/>
              </w:rPr>
              <w:t>MINORVN</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6860 TD 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25/08/2003</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25/08/2013</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2T500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3T500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4T900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9</w:t>
            </w:r>
          </w:p>
        </w:tc>
        <w:tc>
          <w:tcPr>
            <w:tcW w:w="1276" w:type="dxa"/>
          </w:tcPr>
          <w:p w:rsidR="004D2F9B" w:rsidRPr="00A774B6" w:rsidRDefault="004D2F9B" w:rsidP="00220950">
            <w:pPr>
              <w:rPr>
                <w:sz w:val="18"/>
                <w:szCs w:val="18"/>
              </w:rPr>
            </w:pPr>
            <w:r w:rsidRPr="00A774B6">
              <w:rPr>
                <w:sz w:val="18"/>
                <w:szCs w:val="18"/>
              </w:rPr>
              <w:t>Cros Bruno</w:t>
            </w:r>
          </w:p>
          <w:p w:rsidR="004D2F9B" w:rsidRPr="00A774B6" w:rsidRDefault="004D2F9B" w:rsidP="00220950">
            <w:pPr>
              <w:rPr>
                <w:sz w:val="18"/>
                <w:szCs w:val="18"/>
              </w:rPr>
            </w:pPr>
            <w:r w:rsidRPr="00A774B6">
              <w:rPr>
                <w:sz w:val="18"/>
                <w:szCs w:val="18"/>
              </w:rPr>
              <w:t>Diaz François</w:t>
            </w:r>
          </w:p>
        </w:tc>
      </w:tr>
      <w:tr w:rsidR="004D2F9B" w:rsidRPr="00A774B6" w:rsidTr="004D2F9B">
        <w:trPr>
          <w:trHeight w:val="565"/>
        </w:trPr>
        <w:tc>
          <w:tcPr>
            <w:tcW w:w="95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CCTE</w:t>
            </w:r>
          </w:p>
        </w:tc>
        <w:tc>
          <w:tcPr>
            <w:tcW w:w="1060" w:type="dxa"/>
          </w:tcPr>
          <w:p w:rsidR="004D2F9B" w:rsidRPr="00A774B6" w:rsidRDefault="004D2F9B" w:rsidP="00220950">
            <w:pPr>
              <w:jc w:val="center"/>
              <w:rPr>
                <w:sz w:val="18"/>
                <w:szCs w:val="18"/>
              </w:rPr>
            </w:pPr>
            <w:r w:rsidRPr="00A774B6">
              <w:rPr>
                <w:sz w:val="18"/>
                <w:szCs w:val="18"/>
              </w:rPr>
              <w:t>RENAULT</w:t>
            </w:r>
          </w:p>
          <w:p w:rsidR="004D2F9B" w:rsidRPr="00A774B6" w:rsidRDefault="004D2F9B" w:rsidP="00220950">
            <w:pPr>
              <w:jc w:val="center"/>
              <w:rPr>
                <w:sz w:val="18"/>
                <w:szCs w:val="18"/>
              </w:rPr>
            </w:pPr>
            <w:r w:rsidRPr="00A774B6">
              <w:rPr>
                <w:sz w:val="18"/>
                <w:szCs w:val="18"/>
              </w:rPr>
              <w:t>FCOJAF</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5490 SX 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12/03/2002</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12/02/2002</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1T065</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1T690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2T500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7</w:t>
            </w:r>
          </w:p>
        </w:tc>
        <w:tc>
          <w:tcPr>
            <w:tcW w:w="1276" w:type="dxa"/>
          </w:tcPr>
          <w:p w:rsidR="004D2F9B" w:rsidRPr="00A774B6" w:rsidRDefault="004D2F9B" w:rsidP="00220950">
            <w:pPr>
              <w:rPr>
                <w:sz w:val="18"/>
                <w:szCs w:val="18"/>
              </w:rPr>
            </w:pPr>
            <w:r w:rsidRPr="00A774B6">
              <w:rPr>
                <w:sz w:val="18"/>
                <w:szCs w:val="18"/>
              </w:rPr>
              <w:t>Ascenci Claude</w:t>
            </w:r>
          </w:p>
          <w:p w:rsidR="004D2F9B" w:rsidRPr="00A774B6" w:rsidRDefault="004D2F9B" w:rsidP="00220950">
            <w:pPr>
              <w:rPr>
                <w:sz w:val="18"/>
                <w:szCs w:val="18"/>
              </w:rPr>
            </w:pPr>
            <w:r w:rsidRPr="00A774B6">
              <w:rPr>
                <w:sz w:val="18"/>
                <w:szCs w:val="18"/>
              </w:rPr>
              <w:t>Et autres</w:t>
            </w:r>
          </w:p>
        </w:tc>
      </w:tr>
      <w:tr w:rsidR="004D2F9B" w:rsidRPr="00A774B6" w:rsidTr="004D2F9B">
        <w:trPr>
          <w:trHeight w:val="565"/>
        </w:trPr>
        <w:tc>
          <w:tcPr>
            <w:tcW w:w="959" w:type="dxa"/>
          </w:tcPr>
          <w:p w:rsidR="004D2F9B" w:rsidRPr="00A774B6" w:rsidRDefault="004D2F9B" w:rsidP="00220950">
            <w:pPr>
              <w:rPr>
                <w:sz w:val="18"/>
                <w:szCs w:val="18"/>
              </w:rPr>
            </w:pPr>
          </w:p>
          <w:p w:rsidR="004D2F9B" w:rsidRPr="00A774B6" w:rsidRDefault="004D2F9B" w:rsidP="00220950">
            <w:pPr>
              <w:jc w:val="center"/>
              <w:rPr>
                <w:sz w:val="18"/>
                <w:szCs w:val="18"/>
              </w:rPr>
            </w:pPr>
            <w:r w:rsidRPr="00A774B6">
              <w:rPr>
                <w:sz w:val="18"/>
                <w:szCs w:val="18"/>
              </w:rPr>
              <w:t>CCTE</w:t>
            </w:r>
          </w:p>
        </w:tc>
        <w:tc>
          <w:tcPr>
            <w:tcW w:w="1060" w:type="dxa"/>
          </w:tcPr>
          <w:p w:rsidR="004D2F9B" w:rsidRPr="00A774B6" w:rsidRDefault="004D2F9B" w:rsidP="00220950">
            <w:pPr>
              <w:jc w:val="center"/>
              <w:rPr>
                <w:sz w:val="18"/>
                <w:szCs w:val="18"/>
              </w:rPr>
            </w:pPr>
            <w:r w:rsidRPr="00A774B6">
              <w:rPr>
                <w:sz w:val="18"/>
                <w:szCs w:val="18"/>
              </w:rPr>
              <w:t>RENAULT</w:t>
            </w:r>
          </w:p>
          <w:p w:rsidR="004D2F9B" w:rsidRPr="00A774B6" w:rsidRDefault="004D2F9B" w:rsidP="00220950">
            <w:pPr>
              <w:jc w:val="center"/>
              <w:rPr>
                <w:sz w:val="18"/>
                <w:szCs w:val="18"/>
              </w:rPr>
            </w:pPr>
            <w:r w:rsidRPr="00A774B6">
              <w:rPr>
                <w:sz w:val="18"/>
                <w:szCs w:val="18"/>
              </w:rPr>
              <w:t>UDCAG535.</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4949 SF 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31/07/98</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31/07/98</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2T236</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3T500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5T400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8</w:t>
            </w:r>
          </w:p>
        </w:tc>
        <w:tc>
          <w:tcPr>
            <w:tcW w:w="1276" w:type="dxa"/>
          </w:tcPr>
          <w:p w:rsidR="004D2F9B" w:rsidRPr="00A774B6" w:rsidRDefault="004D2F9B" w:rsidP="00220950">
            <w:pPr>
              <w:rPr>
                <w:sz w:val="18"/>
                <w:szCs w:val="18"/>
              </w:rPr>
            </w:pPr>
            <w:r w:rsidRPr="00A774B6">
              <w:rPr>
                <w:sz w:val="18"/>
                <w:szCs w:val="18"/>
              </w:rPr>
              <w:t>Hamza Jimmy</w:t>
            </w:r>
          </w:p>
          <w:p w:rsidR="004D2F9B" w:rsidRPr="00A774B6" w:rsidRDefault="004D2F9B" w:rsidP="00220950">
            <w:pPr>
              <w:rPr>
                <w:sz w:val="18"/>
                <w:szCs w:val="18"/>
              </w:rPr>
            </w:pPr>
            <w:r w:rsidRPr="00A774B6">
              <w:rPr>
                <w:sz w:val="18"/>
                <w:szCs w:val="18"/>
              </w:rPr>
              <w:t>Et autres</w:t>
            </w:r>
          </w:p>
        </w:tc>
      </w:tr>
      <w:tr w:rsidR="004D2F9B" w:rsidRPr="00A774B6" w:rsidTr="004D2F9B">
        <w:trPr>
          <w:trHeight w:val="604"/>
        </w:trPr>
        <w:tc>
          <w:tcPr>
            <w:tcW w:w="959" w:type="dxa"/>
          </w:tcPr>
          <w:p w:rsidR="004D2F9B" w:rsidRPr="00A774B6" w:rsidRDefault="004D2F9B" w:rsidP="00220950">
            <w:pPr>
              <w:rPr>
                <w:sz w:val="18"/>
                <w:szCs w:val="18"/>
              </w:rPr>
            </w:pPr>
          </w:p>
          <w:p w:rsidR="004D2F9B" w:rsidRPr="00A774B6" w:rsidRDefault="004D2F9B" w:rsidP="00220950">
            <w:pPr>
              <w:jc w:val="center"/>
              <w:rPr>
                <w:sz w:val="18"/>
                <w:szCs w:val="18"/>
              </w:rPr>
            </w:pPr>
            <w:r w:rsidRPr="00A774B6">
              <w:rPr>
                <w:sz w:val="18"/>
                <w:szCs w:val="18"/>
              </w:rPr>
              <w:t>CCTE</w:t>
            </w:r>
          </w:p>
        </w:tc>
        <w:tc>
          <w:tcPr>
            <w:tcW w:w="1060" w:type="dxa"/>
          </w:tcPr>
          <w:p w:rsidR="004D2F9B" w:rsidRPr="00A774B6" w:rsidRDefault="004D2F9B" w:rsidP="00220950">
            <w:pPr>
              <w:jc w:val="center"/>
              <w:rPr>
                <w:sz w:val="18"/>
                <w:szCs w:val="18"/>
              </w:rPr>
            </w:pPr>
            <w:r w:rsidRPr="00A774B6">
              <w:rPr>
                <w:sz w:val="18"/>
                <w:szCs w:val="18"/>
              </w:rPr>
              <w:t>RENAULT</w:t>
            </w:r>
          </w:p>
          <w:p w:rsidR="004D2F9B" w:rsidRPr="00A774B6" w:rsidRDefault="004D2F9B" w:rsidP="00220950">
            <w:pPr>
              <w:jc w:val="center"/>
              <w:rPr>
                <w:sz w:val="18"/>
                <w:szCs w:val="18"/>
              </w:rPr>
            </w:pPr>
            <w:r w:rsidRPr="00A774B6">
              <w:rPr>
                <w:sz w:val="18"/>
                <w:szCs w:val="18"/>
              </w:rPr>
              <w:t>SHFF243525</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4887 VA 66</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12/11/2007</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12/11/2007</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3500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7000</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8</w:t>
            </w:r>
          </w:p>
        </w:tc>
        <w:tc>
          <w:tcPr>
            <w:tcW w:w="1276" w:type="dxa"/>
          </w:tcPr>
          <w:p w:rsidR="004D2F9B" w:rsidRPr="00A774B6" w:rsidRDefault="004D2F9B" w:rsidP="00220950">
            <w:pPr>
              <w:rPr>
                <w:sz w:val="18"/>
                <w:szCs w:val="18"/>
              </w:rPr>
            </w:pPr>
            <w:proofErr w:type="spellStart"/>
            <w:r w:rsidRPr="00A774B6">
              <w:rPr>
                <w:sz w:val="18"/>
                <w:szCs w:val="18"/>
              </w:rPr>
              <w:t>Clausell</w:t>
            </w:r>
            <w:proofErr w:type="spellEnd"/>
            <w:r w:rsidRPr="00A774B6">
              <w:rPr>
                <w:sz w:val="18"/>
                <w:szCs w:val="18"/>
              </w:rPr>
              <w:t xml:space="preserve"> Gilles</w:t>
            </w:r>
          </w:p>
          <w:p w:rsidR="004D2F9B" w:rsidRPr="00A774B6" w:rsidRDefault="004D2F9B" w:rsidP="00220950">
            <w:pPr>
              <w:rPr>
                <w:sz w:val="18"/>
                <w:szCs w:val="18"/>
              </w:rPr>
            </w:pPr>
            <w:r w:rsidRPr="00A774B6">
              <w:rPr>
                <w:sz w:val="18"/>
                <w:szCs w:val="18"/>
              </w:rPr>
              <w:t>Et autres</w:t>
            </w:r>
          </w:p>
        </w:tc>
      </w:tr>
      <w:tr w:rsidR="004D2F9B" w:rsidRPr="00A774B6" w:rsidTr="004D2F9B">
        <w:trPr>
          <w:trHeight w:val="565"/>
        </w:trPr>
        <w:tc>
          <w:tcPr>
            <w:tcW w:w="95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VP</w:t>
            </w:r>
          </w:p>
        </w:tc>
        <w:tc>
          <w:tcPr>
            <w:tcW w:w="1060" w:type="dxa"/>
          </w:tcPr>
          <w:p w:rsidR="004D2F9B" w:rsidRPr="00A774B6" w:rsidRDefault="004D2F9B" w:rsidP="00220950">
            <w:pPr>
              <w:jc w:val="center"/>
              <w:rPr>
                <w:sz w:val="18"/>
                <w:szCs w:val="18"/>
              </w:rPr>
            </w:pPr>
            <w:r w:rsidRPr="00A774B6">
              <w:rPr>
                <w:sz w:val="18"/>
                <w:szCs w:val="18"/>
              </w:rPr>
              <w:t>DACIA</w:t>
            </w:r>
          </w:p>
          <w:p w:rsidR="004D2F9B" w:rsidRPr="00A774B6" w:rsidRDefault="004D2F9B" w:rsidP="00220950">
            <w:pPr>
              <w:jc w:val="center"/>
              <w:rPr>
                <w:sz w:val="18"/>
                <w:szCs w:val="18"/>
              </w:rPr>
            </w:pPr>
            <w:r w:rsidRPr="00A774B6">
              <w:rPr>
                <w:sz w:val="18"/>
                <w:szCs w:val="18"/>
              </w:rPr>
              <w:t>HSDACN</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BZ-224-RK</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29/12/2011</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29/12/2011</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5</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1386</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1844</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3344</w:t>
            </w: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6</w:t>
            </w:r>
          </w:p>
        </w:tc>
        <w:tc>
          <w:tcPr>
            <w:tcW w:w="1276" w:type="dxa"/>
          </w:tcPr>
          <w:p w:rsidR="004D2F9B" w:rsidRPr="00A774B6" w:rsidRDefault="004D2F9B" w:rsidP="00220950">
            <w:pPr>
              <w:rPr>
                <w:sz w:val="18"/>
                <w:szCs w:val="18"/>
              </w:rPr>
            </w:pPr>
            <w:r w:rsidRPr="00A774B6">
              <w:rPr>
                <w:sz w:val="18"/>
                <w:szCs w:val="18"/>
              </w:rPr>
              <w:t>Bocage Sylvie</w:t>
            </w:r>
          </w:p>
          <w:p w:rsidR="004D2F9B" w:rsidRPr="00A774B6" w:rsidRDefault="004D2F9B" w:rsidP="00220950">
            <w:pPr>
              <w:rPr>
                <w:sz w:val="18"/>
                <w:szCs w:val="18"/>
              </w:rPr>
            </w:pPr>
            <w:r w:rsidRPr="00A774B6">
              <w:rPr>
                <w:sz w:val="18"/>
                <w:szCs w:val="18"/>
              </w:rPr>
              <w:t>Moreno Alan</w:t>
            </w:r>
          </w:p>
        </w:tc>
      </w:tr>
      <w:tr w:rsidR="004D2F9B" w:rsidRPr="00A774B6" w:rsidTr="004D2F9B">
        <w:trPr>
          <w:trHeight w:val="565"/>
        </w:trPr>
        <w:tc>
          <w:tcPr>
            <w:tcW w:w="95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ZODIAC</w:t>
            </w:r>
          </w:p>
        </w:tc>
        <w:tc>
          <w:tcPr>
            <w:tcW w:w="1060" w:type="dxa"/>
          </w:tcPr>
          <w:p w:rsidR="004D2F9B" w:rsidRPr="00A774B6" w:rsidRDefault="004D2F9B" w:rsidP="00220950">
            <w:pPr>
              <w:jc w:val="center"/>
              <w:rPr>
                <w:sz w:val="18"/>
                <w:szCs w:val="18"/>
              </w:rPr>
            </w:pPr>
            <w:r w:rsidRPr="00A774B6">
              <w:rPr>
                <w:sz w:val="18"/>
                <w:szCs w:val="18"/>
              </w:rPr>
              <w:t>BOMBARD</w:t>
            </w:r>
          </w:p>
          <w:p w:rsidR="004D2F9B" w:rsidRPr="00A774B6" w:rsidRDefault="004D2F9B" w:rsidP="00220950">
            <w:pPr>
              <w:jc w:val="center"/>
              <w:rPr>
                <w:sz w:val="18"/>
                <w:szCs w:val="18"/>
              </w:rPr>
            </w:pPr>
            <w:r w:rsidRPr="00A774B6">
              <w:rPr>
                <w:sz w:val="18"/>
                <w:szCs w:val="18"/>
              </w:rPr>
              <w:t>TYPHON420</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Z 57032</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01/07/2011</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01/07/2011</w:t>
            </w:r>
          </w:p>
        </w:tc>
        <w:tc>
          <w:tcPr>
            <w:tcW w:w="567" w:type="dxa"/>
            <w:gridSpan w:val="2"/>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4</w:t>
            </w:r>
          </w:p>
        </w:tc>
        <w:tc>
          <w:tcPr>
            <w:tcW w:w="709" w:type="dxa"/>
          </w:tcPr>
          <w:p w:rsidR="004D2F9B" w:rsidRPr="00A774B6" w:rsidRDefault="004D2F9B" w:rsidP="00220950">
            <w:pPr>
              <w:rPr>
                <w:sz w:val="18"/>
                <w:szCs w:val="18"/>
                <w:highlight w:val="lightGray"/>
              </w:rPr>
            </w:pPr>
          </w:p>
        </w:tc>
        <w:tc>
          <w:tcPr>
            <w:tcW w:w="709" w:type="dxa"/>
          </w:tcPr>
          <w:p w:rsidR="004D2F9B" w:rsidRPr="00A774B6" w:rsidRDefault="004D2F9B" w:rsidP="00220950">
            <w:pPr>
              <w:rPr>
                <w:sz w:val="18"/>
                <w:szCs w:val="18"/>
                <w:highlight w:val="lightGray"/>
              </w:rPr>
            </w:pPr>
          </w:p>
        </w:tc>
        <w:tc>
          <w:tcPr>
            <w:tcW w:w="709" w:type="dxa"/>
          </w:tcPr>
          <w:p w:rsidR="004D2F9B" w:rsidRPr="00A774B6" w:rsidRDefault="004D2F9B" w:rsidP="00220950">
            <w:pPr>
              <w:rPr>
                <w:sz w:val="18"/>
                <w:szCs w:val="18"/>
                <w:highlight w:val="lightGray"/>
              </w:rPr>
            </w:pPr>
          </w:p>
        </w:tc>
        <w:tc>
          <w:tcPr>
            <w:tcW w:w="635"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25CV</w:t>
            </w:r>
          </w:p>
        </w:tc>
        <w:tc>
          <w:tcPr>
            <w:tcW w:w="1276" w:type="dxa"/>
          </w:tcPr>
          <w:p w:rsidR="004D2F9B" w:rsidRPr="00A774B6" w:rsidRDefault="004D2F9B" w:rsidP="00220950">
            <w:pPr>
              <w:rPr>
                <w:sz w:val="18"/>
                <w:szCs w:val="18"/>
              </w:rPr>
            </w:pPr>
            <w:r w:rsidRPr="00A774B6">
              <w:rPr>
                <w:sz w:val="18"/>
                <w:szCs w:val="18"/>
              </w:rPr>
              <w:t>Sauveteurs</w:t>
            </w:r>
          </w:p>
          <w:p w:rsidR="004D2F9B" w:rsidRPr="00A774B6" w:rsidRDefault="004D2F9B" w:rsidP="00220950">
            <w:pPr>
              <w:rPr>
                <w:sz w:val="18"/>
                <w:szCs w:val="18"/>
              </w:rPr>
            </w:pPr>
            <w:r w:rsidRPr="00A774B6">
              <w:rPr>
                <w:sz w:val="18"/>
                <w:szCs w:val="18"/>
              </w:rPr>
              <w:t>Pompiers</w:t>
            </w:r>
          </w:p>
        </w:tc>
      </w:tr>
      <w:tr w:rsidR="004D2F9B" w:rsidRPr="00A774B6" w:rsidTr="004D2F9B">
        <w:trPr>
          <w:trHeight w:val="565"/>
        </w:trPr>
        <w:tc>
          <w:tcPr>
            <w:tcW w:w="959" w:type="dxa"/>
          </w:tcPr>
          <w:p w:rsidR="004D2F9B" w:rsidRPr="00A774B6" w:rsidRDefault="004D2F9B" w:rsidP="00220950">
            <w:pPr>
              <w:jc w:val="center"/>
              <w:rPr>
                <w:sz w:val="18"/>
                <w:szCs w:val="18"/>
              </w:rPr>
            </w:pPr>
            <w:r w:rsidRPr="00A774B6">
              <w:rPr>
                <w:sz w:val="18"/>
                <w:szCs w:val="18"/>
              </w:rPr>
              <w:t>REM</w:t>
            </w:r>
          </w:p>
          <w:p w:rsidR="004D2F9B" w:rsidRPr="00A774B6" w:rsidRDefault="004D2F9B" w:rsidP="00220950">
            <w:pPr>
              <w:jc w:val="center"/>
              <w:rPr>
                <w:sz w:val="18"/>
                <w:szCs w:val="18"/>
              </w:rPr>
            </w:pPr>
            <w:r w:rsidRPr="00A774B6">
              <w:rPr>
                <w:sz w:val="18"/>
                <w:szCs w:val="18"/>
              </w:rPr>
              <w:t>BATEAU</w:t>
            </w:r>
          </w:p>
        </w:tc>
        <w:tc>
          <w:tcPr>
            <w:tcW w:w="1060" w:type="dxa"/>
          </w:tcPr>
          <w:p w:rsidR="004D2F9B" w:rsidRPr="00A774B6" w:rsidRDefault="004D2F9B" w:rsidP="00220950">
            <w:pPr>
              <w:jc w:val="center"/>
              <w:rPr>
                <w:sz w:val="18"/>
                <w:szCs w:val="18"/>
              </w:rPr>
            </w:pPr>
            <w:r w:rsidRPr="00A774B6">
              <w:rPr>
                <w:sz w:val="18"/>
                <w:szCs w:val="18"/>
              </w:rPr>
              <w:t>SATELLITE</w:t>
            </w:r>
          </w:p>
        </w:tc>
        <w:tc>
          <w:tcPr>
            <w:tcW w:w="1066"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AM-148-LL</w:t>
            </w:r>
          </w:p>
        </w:tc>
        <w:tc>
          <w:tcPr>
            <w:tcW w:w="1134"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28/03/1989</w:t>
            </w:r>
          </w:p>
        </w:tc>
        <w:tc>
          <w:tcPr>
            <w:tcW w:w="992"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28/03/1989</w:t>
            </w:r>
          </w:p>
        </w:tc>
        <w:tc>
          <w:tcPr>
            <w:tcW w:w="567" w:type="dxa"/>
            <w:gridSpan w:val="2"/>
          </w:tcPr>
          <w:p w:rsidR="004D2F9B" w:rsidRPr="00A774B6" w:rsidRDefault="004D2F9B" w:rsidP="00220950">
            <w:pPr>
              <w:rPr>
                <w:sz w:val="18"/>
                <w:szCs w:val="18"/>
              </w:rPr>
            </w:pP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200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r w:rsidRPr="00A774B6">
              <w:rPr>
                <w:sz w:val="18"/>
                <w:szCs w:val="18"/>
              </w:rPr>
              <w:t>750</w:t>
            </w:r>
          </w:p>
        </w:tc>
        <w:tc>
          <w:tcPr>
            <w:tcW w:w="709" w:type="dxa"/>
          </w:tcPr>
          <w:p w:rsidR="004D2F9B" w:rsidRPr="00A774B6" w:rsidRDefault="004D2F9B" w:rsidP="00220950">
            <w:pPr>
              <w:rPr>
                <w:sz w:val="18"/>
                <w:szCs w:val="18"/>
              </w:rPr>
            </w:pPr>
          </w:p>
          <w:p w:rsidR="004D2F9B" w:rsidRPr="00A774B6" w:rsidRDefault="004D2F9B" w:rsidP="00220950">
            <w:pPr>
              <w:rPr>
                <w:sz w:val="18"/>
                <w:szCs w:val="18"/>
              </w:rPr>
            </w:pPr>
          </w:p>
        </w:tc>
        <w:tc>
          <w:tcPr>
            <w:tcW w:w="635" w:type="dxa"/>
          </w:tcPr>
          <w:p w:rsidR="004D2F9B" w:rsidRPr="00A774B6" w:rsidRDefault="004D2F9B" w:rsidP="00220950">
            <w:pPr>
              <w:rPr>
                <w:sz w:val="18"/>
                <w:szCs w:val="18"/>
              </w:rPr>
            </w:pPr>
          </w:p>
        </w:tc>
        <w:tc>
          <w:tcPr>
            <w:tcW w:w="1276" w:type="dxa"/>
          </w:tcPr>
          <w:p w:rsidR="004D2F9B" w:rsidRPr="00A774B6" w:rsidRDefault="004D2F9B" w:rsidP="00220950">
            <w:pPr>
              <w:rPr>
                <w:sz w:val="18"/>
                <w:szCs w:val="18"/>
              </w:rPr>
            </w:pPr>
          </w:p>
        </w:tc>
      </w:tr>
      <w:tr w:rsidR="004D2F9B" w:rsidRPr="00A774B6" w:rsidTr="004D2F9B">
        <w:trPr>
          <w:trHeight w:val="604"/>
        </w:trPr>
        <w:tc>
          <w:tcPr>
            <w:tcW w:w="959" w:type="dxa"/>
          </w:tcPr>
          <w:p w:rsidR="004D2F9B" w:rsidRPr="00A774B6" w:rsidRDefault="004D2F9B" w:rsidP="00220950">
            <w:pPr>
              <w:jc w:val="center"/>
              <w:rPr>
                <w:sz w:val="18"/>
                <w:szCs w:val="18"/>
              </w:rPr>
            </w:pPr>
            <w:r w:rsidRPr="00A774B6">
              <w:rPr>
                <w:sz w:val="18"/>
                <w:szCs w:val="18"/>
              </w:rPr>
              <w:t>REM</w:t>
            </w:r>
          </w:p>
          <w:p w:rsidR="004D2F9B" w:rsidRPr="00A774B6" w:rsidRDefault="004D2F9B" w:rsidP="00220950">
            <w:pPr>
              <w:jc w:val="center"/>
              <w:rPr>
                <w:sz w:val="18"/>
                <w:szCs w:val="18"/>
              </w:rPr>
            </w:pPr>
            <w:r w:rsidRPr="00A774B6">
              <w:rPr>
                <w:sz w:val="18"/>
                <w:szCs w:val="18"/>
              </w:rPr>
              <w:t>FERMER</w:t>
            </w:r>
          </w:p>
        </w:tc>
        <w:tc>
          <w:tcPr>
            <w:tcW w:w="1060" w:type="dxa"/>
          </w:tcPr>
          <w:p w:rsidR="004D2F9B" w:rsidRPr="00A774B6" w:rsidRDefault="004D2F9B" w:rsidP="00220950">
            <w:pPr>
              <w:jc w:val="center"/>
              <w:rPr>
                <w:sz w:val="18"/>
                <w:szCs w:val="18"/>
              </w:rPr>
            </w:pPr>
            <w:r w:rsidRPr="00A774B6">
              <w:rPr>
                <w:sz w:val="18"/>
                <w:szCs w:val="18"/>
              </w:rPr>
              <w:t>SARIS</w:t>
            </w:r>
          </w:p>
          <w:p w:rsidR="004D2F9B" w:rsidRPr="00A774B6" w:rsidRDefault="004D2F9B" w:rsidP="00220950">
            <w:pPr>
              <w:jc w:val="center"/>
              <w:rPr>
                <w:sz w:val="18"/>
                <w:szCs w:val="18"/>
              </w:rPr>
            </w:pPr>
            <w:r w:rsidRPr="00A774B6">
              <w:rPr>
                <w:sz w:val="18"/>
                <w:szCs w:val="18"/>
              </w:rPr>
              <w:t>SA2000</w:t>
            </w:r>
          </w:p>
        </w:tc>
        <w:tc>
          <w:tcPr>
            <w:tcW w:w="1066"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2913 TZ 66</w:t>
            </w:r>
          </w:p>
        </w:tc>
        <w:tc>
          <w:tcPr>
            <w:tcW w:w="1134" w:type="dxa"/>
          </w:tcPr>
          <w:p w:rsidR="004D2F9B" w:rsidRPr="00A774B6" w:rsidRDefault="004D2F9B" w:rsidP="00220950">
            <w:pPr>
              <w:rPr>
                <w:sz w:val="18"/>
                <w:szCs w:val="18"/>
              </w:rPr>
            </w:pPr>
          </w:p>
          <w:p w:rsidR="004D2F9B" w:rsidRPr="00A774B6" w:rsidRDefault="004D2F9B" w:rsidP="00220950">
            <w:pPr>
              <w:jc w:val="center"/>
              <w:rPr>
                <w:sz w:val="18"/>
                <w:szCs w:val="18"/>
              </w:rPr>
            </w:pPr>
            <w:r w:rsidRPr="00A774B6">
              <w:rPr>
                <w:sz w:val="18"/>
                <w:szCs w:val="18"/>
              </w:rPr>
              <w:t>06/04/2006</w:t>
            </w:r>
          </w:p>
        </w:tc>
        <w:tc>
          <w:tcPr>
            <w:tcW w:w="992"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06/04/2006</w:t>
            </w:r>
          </w:p>
        </w:tc>
        <w:tc>
          <w:tcPr>
            <w:tcW w:w="567" w:type="dxa"/>
            <w:gridSpan w:val="2"/>
          </w:tcPr>
          <w:p w:rsidR="004D2F9B" w:rsidRPr="00A774B6" w:rsidRDefault="004D2F9B" w:rsidP="00220950">
            <w:pPr>
              <w:rPr>
                <w:sz w:val="18"/>
                <w:szCs w:val="18"/>
              </w:rPr>
            </w:pPr>
          </w:p>
        </w:tc>
        <w:tc>
          <w:tcPr>
            <w:tcW w:w="709" w:type="dxa"/>
          </w:tcPr>
          <w:p w:rsidR="004D2F9B" w:rsidRPr="00A774B6" w:rsidRDefault="004D2F9B" w:rsidP="00220950">
            <w:pPr>
              <w:rPr>
                <w:sz w:val="18"/>
                <w:szCs w:val="18"/>
              </w:rPr>
            </w:pPr>
          </w:p>
          <w:p w:rsidR="004D2F9B" w:rsidRPr="00A774B6" w:rsidRDefault="004D2F9B" w:rsidP="00220950">
            <w:pPr>
              <w:jc w:val="center"/>
              <w:rPr>
                <w:sz w:val="18"/>
                <w:szCs w:val="18"/>
              </w:rPr>
            </w:pPr>
            <w:r w:rsidRPr="00A774B6">
              <w:rPr>
                <w:sz w:val="18"/>
                <w:szCs w:val="18"/>
              </w:rPr>
              <w:t>805</w:t>
            </w:r>
          </w:p>
        </w:tc>
        <w:tc>
          <w:tcPr>
            <w:tcW w:w="70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2000</w:t>
            </w:r>
          </w:p>
        </w:tc>
        <w:tc>
          <w:tcPr>
            <w:tcW w:w="70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p>
        </w:tc>
        <w:tc>
          <w:tcPr>
            <w:tcW w:w="635" w:type="dxa"/>
          </w:tcPr>
          <w:p w:rsidR="004D2F9B" w:rsidRPr="00A774B6" w:rsidRDefault="004D2F9B" w:rsidP="00220950">
            <w:pPr>
              <w:rPr>
                <w:sz w:val="18"/>
                <w:szCs w:val="18"/>
              </w:rPr>
            </w:pPr>
          </w:p>
        </w:tc>
        <w:tc>
          <w:tcPr>
            <w:tcW w:w="1276" w:type="dxa"/>
          </w:tcPr>
          <w:p w:rsidR="004D2F9B" w:rsidRPr="00A774B6" w:rsidRDefault="004D2F9B" w:rsidP="00220950">
            <w:pPr>
              <w:rPr>
                <w:sz w:val="18"/>
                <w:szCs w:val="18"/>
              </w:rPr>
            </w:pPr>
          </w:p>
        </w:tc>
      </w:tr>
      <w:tr w:rsidR="004D2F9B" w:rsidRPr="00A774B6" w:rsidTr="004D2F9B">
        <w:trPr>
          <w:trHeight w:val="604"/>
        </w:trPr>
        <w:tc>
          <w:tcPr>
            <w:tcW w:w="959" w:type="dxa"/>
          </w:tcPr>
          <w:p w:rsidR="004D2F9B" w:rsidRPr="00A774B6" w:rsidRDefault="004D2F9B" w:rsidP="00220950">
            <w:pPr>
              <w:jc w:val="center"/>
              <w:rPr>
                <w:sz w:val="18"/>
                <w:szCs w:val="18"/>
              </w:rPr>
            </w:pPr>
            <w:r w:rsidRPr="00A774B6">
              <w:rPr>
                <w:sz w:val="18"/>
                <w:szCs w:val="18"/>
              </w:rPr>
              <w:t>REM</w:t>
            </w:r>
          </w:p>
          <w:p w:rsidR="004D2F9B" w:rsidRPr="00A774B6" w:rsidRDefault="004D2F9B" w:rsidP="00220950">
            <w:pPr>
              <w:jc w:val="center"/>
              <w:rPr>
                <w:sz w:val="18"/>
                <w:szCs w:val="18"/>
              </w:rPr>
            </w:pPr>
            <w:r w:rsidRPr="00A774B6">
              <w:rPr>
                <w:sz w:val="18"/>
                <w:szCs w:val="18"/>
              </w:rPr>
              <w:t>PODIUM</w:t>
            </w:r>
          </w:p>
        </w:tc>
        <w:tc>
          <w:tcPr>
            <w:tcW w:w="1060" w:type="dxa"/>
          </w:tcPr>
          <w:p w:rsidR="004D2F9B" w:rsidRPr="00A774B6" w:rsidRDefault="004D2F9B" w:rsidP="00220950">
            <w:pPr>
              <w:jc w:val="center"/>
              <w:rPr>
                <w:sz w:val="18"/>
                <w:szCs w:val="18"/>
              </w:rPr>
            </w:pPr>
            <w:r w:rsidRPr="00A774B6">
              <w:rPr>
                <w:sz w:val="18"/>
                <w:szCs w:val="18"/>
              </w:rPr>
              <w:t>MILLET</w:t>
            </w:r>
          </w:p>
          <w:p w:rsidR="004D2F9B" w:rsidRPr="00A774B6" w:rsidRDefault="004D2F9B" w:rsidP="00220950">
            <w:pPr>
              <w:jc w:val="center"/>
              <w:rPr>
                <w:sz w:val="18"/>
                <w:szCs w:val="18"/>
              </w:rPr>
            </w:pPr>
            <w:r w:rsidRPr="00A774B6">
              <w:rPr>
                <w:sz w:val="18"/>
                <w:szCs w:val="18"/>
              </w:rPr>
              <w:t>IGMA24</w:t>
            </w:r>
          </w:p>
        </w:tc>
        <w:tc>
          <w:tcPr>
            <w:tcW w:w="1066"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CJ-088-RZ</w:t>
            </w:r>
          </w:p>
        </w:tc>
        <w:tc>
          <w:tcPr>
            <w:tcW w:w="1134"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10/08/2012</w:t>
            </w:r>
          </w:p>
        </w:tc>
        <w:tc>
          <w:tcPr>
            <w:tcW w:w="992"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10/08/2012</w:t>
            </w:r>
          </w:p>
        </w:tc>
        <w:tc>
          <w:tcPr>
            <w:tcW w:w="567" w:type="dxa"/>
            <w:gridSpan w:val="2"/>
          </w:tcPr>
          <w:p w:rsidR="004D2F9B" w:rsidRPr="00A774B6" w:rsidRDefault="004D2F9B" w:rsidP="00220950">
            <w:pPr>
              <w:rPr>
                <w:sz w:val="18"/>
                <w:szCs w:val="18"/>
              </w:rPr>
            </w:pPr>
          </w:p>
        </w:tc>
        <w:tc>
          <w:tcPr>
            <w:tcW w:w="70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800</w:t>
            </w:r>
          </w:p>
        </w:tc>
        <w:tc>
          <w:tcPr>
            <w:tcW w:w="70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r w:rsidRPr="00A774B6">
              <w:rPr>
                <w:sz w:val="18"/>
                <w:szCs w:val="18"/>
              </w:rPr>
              <w:t>1800</w:t>
            </w:r>
          </w:p>
        </w:tc>
        <w:tc>
          <w:tcPr>
            <w:tcW w:w="709" w:type="dxa"/>
          </w:tcPr>
          <w:p w:rsidR="004D2F9B" w:rsidRPr="00A774B6" w:rsidRDefault="004D2F9B" w:rsidP="00220950">
            <w:pPr>
              <w:jc w:val="center"/>
              <w:rPr>
                <w:sz w:val="18"/>
                <w:szCs w:val="18"/>
              </w:rPr>
            </w:pPr>
          </w:p>
          <w:p w:rsidR="004D2F9B" w:rsidRPr="00A774B6" w:rsidRDefault="004D2F9B" w:rsidP="00220950">
            <w:pPr>
              <w:jc w:val="center"/>
              <w:rPr>
                <w:sz w:val="18"/>
                <w:szCs w:val="18"/>
              </w:rPr>
            </w:pPr>
          </w:p>
        </w:tc>
        <w:tc>
          <w:tcPr>
            <w:tcW w:w="635" w:type="dxa"/>
          </w:tcPr>
          <w:p w:rsidR="004D2F9B" w:rsidRPr="00A774B6" w:rsidRDefault="004D2F9B" w:rsidP="00220950">
            <w:pPr>
              <w:rPr>
                <w:sz w:val="18"/>
                <w:szCs w:val="18"/>
              </w:rPr>
            </w:pPr>
          </w:p>
        </w:tc>
        <w:tc>
          <w:tcPr>
            <w:tcW w:w="1276" w:type="dxa"/>
          </w:tcPr>
          <w:p w:rsidR="004D2F9B" w:rsidRPr="00A774B6" w:rsidRDefault="004D2F9B" w:rsidP="00220950">
            <w:pPr>
              <w:rPr>
                <w:sz w:val="18"/>
                <w:szCs w:val="18"/>
              </w:rPr>
            </w:pPr>
          </w:p>
        </w:tc>
      </w:tr>
      <w:tr w:rsidR="004D2F9B" w:rsidRPr="00A774B6" w:rsidTr="004D2F9B">
        <w:trPr>
          <w:trHeight w:val="604"/>
        </w:trPr>
        <w:tc>
          <w:tcPr>
            <w:tcW w:w="959" w:type="dxa"/>
          </w:tcPr>
          <w:p w:rsidR="004D2F9B" w:rsidRPr="00A774B6" w:rsidRDefault="004D2F9B" w:rsidP="004D2F9B">
            <w:pPr>
              <w:jc w:val="center"/>
              <w:rPr>
                <w:sz w:val="18"/>
                <w:szCs w:val="18"/>
              </w:rPr>
            </w:pPr>
            <w:r>
              <w:rPr>
                <w:sz w:val="18"/>
                <w:szCs w:val="18"/>
              </w:rPr>
              <w:lastRenderedPageBreak/>
              <w:t>CCTE</w:t>
            </w:r>
          </w:p>
        </w:tc>
        <w:tc>
          <w:tcPr>
            <w:tcW w:w="1060" w:type="dxa"/>
          </w:tcPr>
          <w:p w:rsidR="004D2F9B" w:rsidRPr="00A774B6" w:rsidRDefault="004D2F9B" w:rsidP="004D2F9B">
            <w:pPr>
              <w:jc w:val="center"/>
              <w:rPr>
                <w:sz w:val="18"/>
                <w:szCs w:val="18"/>
              </w:rPr>
            </w:pPr>
            <w:r>
              <w:rPr>
                <w:sz w:val="18"/>
                <w:szCs w:val="18"/>
              </w:rPr>
              <w:t>FORD Transit</w:t>
            </w:r>
          </w:p>
        </w:tc>
        <w:tc>
          <w:tcPr>
            <w:tcW w:w="1066" w:type="dxa"/>
          </w:tcPr>
          <w:p w:rsidR="004D2F9B" w:rsidRPr="00A774B6" w:rsidRDefault="004D2F9B" w:rsidP="004D2F9B">
            <w:pPr>
              <w:jc w:val="center"/>
              <w:rPr>
                <w:sz w:val="18"/>
                <w:szCs w:val="18"/>
              </w:rPr>
            </w:pPr>
          </w:p>
          <w:p w:rsidR="004D2F9B" w:rsidRPr="00A774B6" w:rsidRDefault="004D2F9B" w:rsidP="004D2F9B">
            <w:pPr>
              <w:jc w:val="center"/>
              <w:rPr>
                <w:sz w:val="18"/>
                <w:szCs w:val="18"/>
              </w:rPr>
            </w:pPr>
            <w:r>
              <w:rPr>
                <w:sz w:val="18"/>
                <w:szCs w:val="18"/>
              </w:rPr>
              <w:t>EJ – 710 -YH</w:t>
            </w:r>
          </w:p>
        </w:tc>
        <w:tc>
          <w:tcPr>
            <w:tcW w:w="1134" w:type="dxa"/>
          </w:tcPr>
          <w:p w:rsidR="004D2F9B" w:rsidRPr="00A774B6" w:rsidRDefault="004D2F9B" w:rsidP="004D2F9B">
            <w:pPr>
              <w:jc w:val="center"/>
              <w:rPr>
                <w:sz w:val="18"/>
                <w:szCs w:val="18"/>
              </w:rPr>
            </w:pPr>
          </w:p>
          <w:p w:rsidR="004D2F9B" w:rsidRPr="00A774B6" w:rsidRDefault="004D2F9B" w:rsidP="004D2F9B">
            <w:pPr>
              <w:jc w:val="center"/>
              <w:rPr>
                <w:sz w:val="18"/>
                <w:szCs w:val="18"/>
              </w:rPr>
            </w:pPr>
            <w:r>
              <w:rPr>
                <w:sz w:val="18"/>
                <w:szCs w:val="18"/>
              </w:rPr>
              <w:t>09/02/2017</w:t>
            </w:r>
          </w:p>
        </w:tc>
        <w:tc>
          <w:tcPr>
            <w:tcW w:w="1134" w:type="dxa"/>
            <w:gridSpan w:val="2"/>
          </w:tcPr>
          <w:p w:rsidR="004D2F9B" w:rsidRPr="00A774B6" w:rsidRDefault="004D2F9B" w:rsidP="004D2F9B">
            <w:pPr>
              <w:jc w:val="center"/>
              <w:rPr>
                <w:sz w:val="18"/>
                <w:szCs w:val="18"/>
              </w:rPr>
            </w:pPr>
          </w:p>
          <w:p w:rsidR="004D2F9B" w:rsidRPr="00A774B6" w:rsidRDefault="004D2F9B" w:rsidP="004D2F9B">
            <w:pPr>
              <w:jc w:val="center"/>
              <w:rPr>
                <w:sz w:val="18"/>
                <w:szCs w:val="18"/>
              </w:rPr>
            </w:pPr>
            <w:r>
              <w:rPr>
                <w:sz w:val="18"/>
                <w:szCs w:val="18"/>
              </w:rPr>
              <w:t>09/02/2017</w:t>
            </w:r>
          </w:p>
        </w:tc>
        <w:tc>
          <w:tcPr>
            <w:tcW w:w="425" w:type="dxa"/>
          </w:tcPr>
          <w:p w:rsidR="004D2F9B" w:rsidRDefault="004D2F9B" w:rsidP="004D2F9B">
            <w:pPr>
              <w:rPr>
                <w:sz w:val="18"/>
                <w:szCs w:val="18"/>
              </w:rPr>
            </w:pPr>
          </w:p>
          <w:p w:rsidR="004D2F9B" w:rsidRPr="00A774B6" w:rsidRDefault="004D2F9B" w:rsidP="004D2F9B">
            <w:pPr>
              <w:rPr>
                <w:sz w:val="18"/>
                <w:szCs w:val="18"/>
              </w:rPr>
            </w:pPr>
            <w:r>
              <w:rPr>
                <w:sz w:val="18"/>
                <w:szCs w:val="18"/>
              </w:rPr>
              <w:t>3</w:t>
            </w:r>
          </w:p>
        </w:tc>
        <w:tc>
          <w:tcPr>
            <w:tcW w:w="709" w:type="dxa"/>
            <w:shd w:val="clear" w:color="auto" w:fill="FFFF00"/>
          </w:tcPr>
          <w:p w:rsidR="004D2F9B" w:rsidRPr="00A774B6" w:rsidRDefault="004D2F9B" w:rsidP="004D2F9B">
            <w:pPr>
              <w:jc w:val="center"/>
              <w:rPr>
                <w:sz w:val="18"/>
                <w:szCs w:val="18"/>
              </w:rPr>
            </w:pPr>
          </w:p>
        </w:tc>
        <w:tc>
          <w:tcPr>
            <w:tcW w:w="709" w:type="dxa"/>
            <w:shd w:val="clear" w:color="auto" w:fill="FFFF00"/>
          </w:tcPr>
          <w:p w:rsidR="004D2F9B" w:rsidRPr="00A774B6" w:rsidRDefault="004D2F9B" w:rsidP="004D2F9B">
            <w:pPr>
              <w:jc w:val="center"/>
              <w:rPr>
                <w:sz w:val="18"/>
                <w:szCs w:val="18"/>
              </w:rPr>
            </w:pPr>
          </w:p>
        </w:tc>
        <w:tc>
          <w:tcPr>
            <w:tcW w:w="709" w:type="dxa"/>
          </w:tcPr>
          <w:p w:rsidR="004D2F9B" w:rsidRPr="00A774B6" w:rsidRDefault="004D2F9B" w:rsidP="004D2F9B">
            <w:pPr>
              <w:jc w:val="center"/>
              <w:rPr>
                <w:sz w:val="18"/>
                <w:szCs w:val="18"/>
              </w:rPr>
            </w:pPr>
          </w:p>
          <w:p w:rsidR="004D2F9B" w:rsidRPr="00A774B6" w:rsidRDefault="004D2F9B" w:rsidP="004D2F9B">
            <w:pPr>
              <w:jc w:val="center"/>
              <w:rPr>
                <w:sz w:val="18"/>
                <w:szCs w:val="18"/>
              </w:rPr>
            </w:pPr>
          </w:p>
        </w:tc>
        <w:tc>
          <w:tcPr>
            <w:tcW w:w="635" w:type="dxa"/>
          </w:tcPr>
          <w:p w:rsidR="004D2F9B" w:rsidRPr="00A774B6" w:rsidRDefault="004D2F9B" w:rsidP="004D2F9B">
            <w:pPr>
              <w:rPr>
                <w:sz w:val="18"/>
                <w:szCs w:val="18"/>
              </w:rPr>
            </w:pPr>
          </w:p>
        </w:tc>
        <w:tc>
          <w:tcPr>
            <w:tcW w:w="1276" w:type="dxa"/>
          </w:tcPr>
          <w:p w:rsidR="004D2F9B" w:rsidRPr="00A774B6" w:rsidRDefault="004D2F9B" w:rsidP="004D2F9B">
            <w:pPr>
              <w:rPr>
                <w:sz w:val="18"/>
                <w:szCs w:val="18"/>
              </w:rPr>
            </w:pPr>
            <w:r>
              <w:rPr>
                <w:sz w:val="18"/>
                <w:szCs w:val="18"/>
              </w:rPr>
              <w:t>Tous les membres équipe technique</w:t>
            </w:r>
          </w:p>
        </w:tc>
      </w:tr>
    </w:tbl>
    <w:p w:rsidR="004D2F9B" w:rsidRPr="00220950" w:rsidRDefault="004D2F9B" w:rsidP="004D2F9B">
      <w:pPr>
        <w:tabs>
          <w:tab w:val="left" w:pos="2550"/>
        </w:tabs>
        <w:rPr>
          <w:rFonts w:ascii="Arial" w:hAnsi="Arial" w:cs="Arial"/>
          <w:sz w:val="24"/>
          <w:szCs w:val="24"/>
        </w:rPr>
      </w:pPr>
    </w:p>
    <w:p w:rsidR="00A774B6" w:rsidRDefault="00A774B6"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Default="004D2F9B" w:rsidP="00220950">
      <w:pPr>
        <w:tabs>
          <w:tab w:val="left" w:pos="2550"/>
        </w:tabs>
        <w:rPr>
          <w:rFonts w:ascii="Arial" w:hAnsi="Arial" w:cs="Arial"/>
          <w:sz w:val="24"/>
          <w:szCs w:val="24"/>
        </w:rPr>
      </w:pPr>
    </w:p>
    <w:p w:rsidR="004D2F9B" w:rsidRPr="00220950" w:rsidRDefault="004D2F9B" w:rsidP="00220950">
      <w:pPr>
        <w:tabs>
          <w:tab w:val="left" w:pos="2550"/>
        </w:tabs>
        <w:rPr>
          <w:rFonts w:ascii="Arial" w:hAnsi="Arial" w:cs="Arial"/>
          <w:sz w:val="24"/>
          <w:szCs w:val="24"/>
        </w:rPr>
      </w:pPr>
    </w:p>
    <w:p w:rsidR="00AA3357" w:rsidRDefault="00AA3357"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48"/>
          <w:szCs w:val="48"/>
        </w:rPr>
      </w:pPr>
      <w:r>
        <w:rPr>
          <w:rFonts w:ascii="TTE1B04D78t00" w:hAnsi="TTE1B04D78t00" w:cs="TTE1B04D78t00"/>
          <w:color w:val="000000"/>
          <w:sz w:val="48"/>
          <w:szCs w:val="48"/>
        </w:rPr>
        <w:t>CONTRATS EN COURS</w:t>
      </w:r>
      <w:r w:rsidR="005A6D05">
        <w:rPr>
          <w:rFonts w:ascii="TTE1B04D78t00" w:hAnsi="TTE1B04D78t00" w:cs="TTE1B04D78t00"/>
          <w:color w:val="000000"/>
          <w:sz w:val="48"/>
          <w:szCs w:val="48"/>
        </w:rPr>
        <w:t xml:space="preserve"> </w:t>
      </w:r>
    </w:p>
    <w:p w:rsidR="003777DA" w:rsidRDefault="003777DA"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22B2B88t00" w:hAnsi="TTE22B2B88t00" w:cs="TTE22B2B88t00"/>
          <w:color w:val="000000"/>
          <w:sz w:val="24"/>
          <w:szCs w:val="24"/>
        </w:rPr>
      </w:pPr>
    </w:p>
    <w:p w:rsidR="003C5A52" w:rsidRDefault="003C5A52" w:rsidP="00AA3357">
      <w:pPr>
        <w:autoSpaceDE w:val="0"/>
        <w:autoSpaceDN w:val="0"/>
        <w:adjustRightInd w:val="0"/>
        <w:spacing w:after="0" w:line="240" w:lineRule="auto"/>
        <w:rPr>
          <w:rFonts w:ascii="TTE22B2B88t00" w:hAnsi="TTE22B2B88t00" w:cs="TTE22B2B88t00"/>
          <w:color w:val="000000"/>
          <w:sz w:val="24"/>
          <w:szCs w:val="24"/>
        </w:rPr>
      </w:pPr>
    </w:p>
    <w:p w:rsidR="003C5A52" w:rsidRDefault="003C5A52" w:rsidP="00AA3357">
      <w:pPr>
        <w:autoSpaceDE w:val="0"/>
        <w:autoSpaceDN w:val="0"/>
        <w:adjustRightInd w:val="0"/>
        <w:spacing w:after="0" w:line="240" w:lineRule="auto"/>
        <w:rPr>
          <w:rFonts w:ascii="TTE22B2B88t00" w:hAnsi="TTE22B2B88t00" w:cs="TTE22B2B88t00"/>
          <w:color w:val="000000"/>
          <w:sz w:val="24"/>
          <w:szCs w:val="24"/>
        </w:rPr>
      </w:pPr>
    </w:p>
    <w:p w:rsidR="00AA3357" w:rsidRPr="004D2F9B" w:rsidRDefault="00AA3357" w:rsidP="005A6D05">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collectivité est actuellement titulaire d’un contrat garantissant totalement ou partiellement les risques mentionnés à l’article 1 du CCAP :</w:t>
      </w:r>
    </w:p>
    <w:p w:rsidR="00AA3357" w:rsidRPr="004D2F9B" w:rsidRDefault="00AA3357" w:rsidP="00AA3357">
      <w:pPr>
        <w:autoSpaceDE w:val="0"/>
        <w:autoSpaceDN w:val="0"/>
        <w:adjustRightInd w:val="0"/>
        <w:spacing w:after="0" w:line="240" w:lineRule="auto"/>
        <w:rPr>
          <w:rFonts w:ascii="Arial" w:hAnsi="Arial" w:cs="Arial"/>
          <w:color w:val="000000"/>
          <w:sz w:val="24"/>
          <w:szCs w:val="24"/>
        </w:rPr>
      </w:pPr>
      <w:r w:rsidRPr="004D2F9B">
        <w:rPr>
          <w:rFonts w:ascii="Arial" w:hAnsi="Arial" w:cs="Arial"/>
          <w:color w:val="000000"/>
          <w:sz w:val="24"/>
          <w:szCs w:val="24"/>
        </w:rPr>
        <w:t></w:t>
      </w:r>
      <w:r w:rsidRPr="004D2F9B">
        <w:rPr>
          <w:rFonts w:ascii="Arial" w:hAnsi="Arial" w:cs="Arial"/>
          <w:color w:val="000000"/>
          <w:sz w:val="24"/>
          <w:szCs w:val="24"/>
        </w:rPr>
        <w:t xml:space="preserve">Compagnie : </w:t>
      </w:r>
      <w:r w:rsidR="00220950" w:rsidRPr="004D2F9B">
        <w:rPr>
          <w:rFonts w:ascii="Arial" w:hAnsi="Arial" w:cs="Arial"/>
          <w:color w:val="000000"/>
          <w:sz w:val="24"/>
          <w:szCs w:val="24"/>
        </w:rPr>
        <w:t>SMACL</w:t>
      </w:r>
    </w:p>
    <w:p w:rsidR="00AA3357" w:rsidRPr="004D2F9B" w:rsidRDefault="00AA3357" w:rsidP="00AA3357">
      <w:pPr>
        <w:autoSpaceDE w:val="0"/>
        <w:autoSpaceDN w:val="0"/>
        <w:adjustRightInd w:val="0"/>
        <w:spacing w:after="0" w:line="240" w:lineRule="auto"/>
        <w:rPr>
          <w:rFonts w:ascii="Arial" w:hAnsi="Arial" w:cs="Arial"/>
          <w:color w:val="000000"/>
          <w:sz w:val="24"/>
          <w:szCs w:val="24"/>
        </w:rPr>
      </w:pPr>
    </w:p>
    <w:p w:rsidR="003C5A52" w:rsidRPr="004D2F9B" w:rsidRDefault="003C5A52" w:rsidP="00AA3357">
      <w:pPr>
        <w:autoSpaceDE w:val="0"/>
        <w:autoSpaceDN w:val="0"/>
        <w:adjustRightInd w:val="0"/>
        <w:spacing w:after="0" w:line="240" w:lineRule="auto"/>
        <w:rPr>
          <w:rFonts w:ascii="Arial" w:hAnsi="Arial" w:cs="Arial"/>
          <w:color w:val="000000"/>
          <w:sz w:val="24"/>
          <w:szCs w:val="24"/>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3C5A52" w:rsidRDefault="003C5A52" w:rsidP="00AA3357">
      <w:pPr>
        <w:autoSpaceDE w:val="0"/>
        <w:autoSpaceDN w:val="0"/>
        <w:adjustRightInd w:val="0"/>
        <w:spacing w:after="0" w:line="240" w:lineRule="auto"/>
        <w:rPr>
          <w:rFonts w:ascii="TTE1B04D78t00" w:hAnsi="TTE1B04D78t00" w:cs="TTE1B04D78t00"/>
          <w:color w:val="000000"/>
          <w:sz w:val="48"/>
          <w:szCs w:val="48"/>
        </w:rPr>
      </w:pPr>
    </w:p>
    <w:p w:rsidR="004D2F9B" w:rsidRDefault="004D2F9B" w:rsidP="00AA3357">
      <w:pPr>
        <w:autoSpaceDE w:val="0"/>
        <w:autoSpaceDN w:val="0"/>
        <w:adjustRightInd w:val="0"/>
        <w:spacing w:after="0" w:line="240" w:lineRule="auto"/>
        <w:rPr>
          <w:rFonts w:ascii="TTE1B04D78t00" w:hAnsi="TTE1B04D78t00" w:cs="TTE1B04D78t00"/>
          <w:color w:val="000000"/>
          <w:sz w:val="48"/>
          <w:szCs w:val="48"/>
        </w:rPr>
      </w:pPr>
    </w:p>
    <w:p w:rsidR="00AA3357" w:rsidRPr="00046081" w:rsidRDefault="00AA3357" w:rsidP="005A6D05">
      <w:pPr>
        <w:pBdr>
          <w:top w:val="single" w:sz="4" w:space="3"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Arial" w:hAnsi="Arial" w:cs="Arial"/>
          <w:color w:val="000000"/>
          <w:sz w:val="48"/>
          <w:szCs w:val="48"/>
        </w:rPr>
      </w:pPr>
      <w:r w:rsidRPr="00046081">
        <w:rPr>
          <w:rFonts w:ascii="Arial" w:hAnsi="Arial" w:cs="Arial"/>
          <w:color w:val="000000"/>
          <w:sz w:val="48"/>
          <w:szCs w:val="48"/>
        </w:rPr>
        <w:t>ETAT DE LA SINISTRALITE</w:t>
      </w:r>
    </w:p>
    <w:p w:rsidR="00AA3357" w:rsidRPr="00046081" w:rsidRDefault="00AA3357" w:rsidP="005A6D05">
      <w:pPr>
        <w:pBdr>
          <w:top w:val="single" w:sz="4" w:space="3"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Arial" w:hAnsi="Arial" w:cs="Arial"/>
          <w:color w:val="000000"/>
          <w:sz w:val="48"/>
          <w:szCs w:val="48"/>
        </w:rPr>
      </w:pPr>
    </w:p>
    <w:p w:rsidR="00AA3357" w:rsidRPr="00046081" w:rsidRDefault="00AA3357" w:rsidP="00AA3357">
      <w:pPr>
        <w:autoSpaceDE w:val="0"/>
        <w:autoSpaceDN w:val="0"/>
        <w:adjustRightInd w:val="0"/>
        <w:spacing w:after="0" w:line="240" w:lineRule="auto"/>
        <w:rPr>
          <w:rFonts w:ascii="Arial" w:hAnsi="Arial" w:cs="Arial"/>
          <w:color w:val="000000"/>
          <w:sz w:val="48"/>
          <w:szCs w:val="48"/>
        </w:rPr>
      </w:pPr>
    </w:p>
    <w:p w:rsidR="00AA3357" w:rsidRPr="00046081" w:rsidRDefault="00AA3357" w:rsidP="00AA3357">
      <w:pPr>
        <w:autoSpaceDE w:val="0"/>
        <w:autoSpaceDN w:val="0"/>
        <w:adjustRightInd w:val="0"/>
        <w:spacing w:after="0" w:line="240" w:lineRule="auto"/>
        <w:rPr>
          <w:rFonts w:ascii="Arial" w:hAnsi="Arial" w:cs="Arial"/>
          <w:color w:val="000000"/>
          <w:sz w:val="48"/>
          <w:szCs w:val="48"/>
        </w:rPr>
      </w:pPr>
    </w:p>
    <w:p w:rsidR="00AA3357" w:rsidRPr="00046081" w:rsidRDefault="00AA3357" w:rsidP="00AA3357">
      <w:pPr>
        <w:autoSpaceDE w:val="0"/>
        <w:autoSpaceDN w:val="0"/>
        <w:adjustRightInd w:val="0"/>
        <w:spacing w:after="0" w:line="240" w:lineRule="auto"/>
        <w:rPr>
          <w:rFonts w:ascii="Arial" w:hAnsi="Arial" w:cs="Arial"/>
          <w:color w:val="000000"/>
          <w:sz w:val="48"/>
          <w:szCs w:val="48"/>
        </w:rPr>
      </w:pPr>
    </w:p>
    <w:p w:rsidR="00426D7B" w:rsidRDefault="00426D7B"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Default="00A774B6" w:rsidP="00AA3357">
      <w:pPr>
        <w:autoSpaceDE w:val="0"/>
        <w:autoSpaceDN w:val="0"/>
        <w:adjustRightInd w:val="0"/>
        <w:spacing w:after="0" w:line="240" w:lineRule="auto"/>
        <w:rPr>
          <w:rFonts w:ascii="TTE1B04D78t00" w:hAnsi="TTE1B04D78t00" w:cs="TTE1B04D78t00"/>
          <w:noProof/>
          <w:color w:val="000000"/>
          <w:sz w:val="28"/>
          <w:szCs w:val="28"/>
          <w:lang w:eastAsia="fr-FR"/>
        </w:rPr>
      </w:pPr>
    </w:p>
    <w:p w:rsidR="00A774B6" w:rsidRPr="00426D7B" w:rsidRDefault="00A774B6" w:rsidP="00AA3357">
      <w:pPr>
        <w:autoSpaceDE w:val="0"/>
        <w:autoSpaceDN w:val="0"/>
        <w:adjustRightInd w:val="0"/>
        <w:spacing w:after="0" w:line="240" w:lineRule="auto"/>
        <w:rPr>
          <w:rFonts w:ascii="TTE1B04D78t00" w:hAnsi="TTE1B04D78t00" w:cs="TTE1B04D78t00"/>
          <w:color w:val="000000"/>
          <w:sz w:val="48"/>
          <w:szCs w:val="48"/>
        </w:rPr>
      </w:pPr>
    </w:p>
    <w:p w:rsidR="00AA3357" w:rsidRPr="00046081" w:rsidRDefault="00AA3357"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Arial" w:hAnsi="Arial" w:cs="Arial"/>
          <w:color w:val="000000"/>
          <w:sz w:val="40"/>
          <w:szCs w:val="40"/>
        </w:rPr>
      </w:pPr>
      <w:r w:rsidRPr="00046081">
        <w:rPr>
          <w:rFonts w:ascii="Arial" w:hAnsi="Arial" w:cs="Arial"/>
          <w:color w:val="000000"/>
          <w:sz w:val="40"/>
          <w:szCs w:val="40"/>
        </w:rPr>
        <w:t>CLAUSES TECHNIQUES GENERALES</w:t>
      </w:r>
    </w:p>
    <w:p w:rsidR="00AA3357" w:rsidRPr="00046081" w:rsidRDefault="00AA3357" w:rsidP="005A6D05">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Arial" w:hAnsi="Arial" w:cs="Arial"/>
          <w:color w:val="000000"/>
          <w:sz w:val="40"/>
          <w:szCs w:val="40"/>
        </w:rPr>
      </w:pPr>
      <w:r w:rsidRPr="00046081">
        <w:rPr>
          <w:rFonts w:ascii="Arial" w:hAnsi="Arial" w:cs="Arial"/>
          <w:color w:val="000000"/>
          <w:sz w:val="40"/>
          <w:szCs w:val="40"/>
        </w:rPr>
        <w:t>CONDITIONS GENERALES DE LA GARANTIE</w:t>
      </w:r>
      <w:r w:rsidR="00DA094C" w:rsidRPr="00046081">
        <w:rPr>
          <w:rFonts w:ascii="Arial" w:hAnsi="Arial" w:cs="Arial"/>
          <w:color w:val="C1C1C1"/>
          <w:sz w:val="40"/>
          <w:szCs w:val="40"/>
        </w:rPr>
        <w:t xml:space="preserve"> </w:t>
      </w:r>
      <w:r w:rsidRPr="00046081">
        <w:rPr>
          <w:rFonts w:ascii="Arial" w:hAnsi="Arial" w:cs="Arial"/>
          <w:color w:val="000000"/>
          <w:sz w:val="40"/>
          <w:szCs w:val="40"/>
        </w:rPr>
        <w:t>(C.C.T.G.)</w:t>
      </w:r>
    </w:p>
    <w:p w:rsidR="00AF1031" w:rsidRPr="00046081" w:rsidRDefault="00AF1031" w:rsidP="00AA3357">
      <w:pPr>
        <w:autoSpaceDE w:val="0"/>
        <w:autoSpaceDN w:val="0"/>
        <w:adjustRightInd w:val="0"/>
        <w:spacing w:after="0" w:line="240" w:lineRule="auto"/>
        <w:rPr>
          <w:rFonts w:ascii="Arial" w:hAnsi="Arial" w:cs="Arial"/>
          <w:color w:val="000000"/>
          <w:sz w:val="32"/>
          <w:szCs w:val="32"/>
        </w:rPr>
      </w:pPr>
    </w:p>
    <w:p w:rsidR="00AF1031" w:rsidRPr="00046081" w:rsidRDefault="00AF1031" w:rsidP="00AA3357">
      <w:pPr>
        <w:autoSpaceDE w:val="0"/>
        <w:autoSpaceDN w:val="0"/>
        <w:adjustRightInd w:val="0"/>
        <w:spacing w:after="0" w:line="240" w:lineRule="auto"/>
        <w:rPr>
          <w:rFonts w:ascii="Arial" w:hAnsi="Arial" w:cs="Arial"/>
          <w:color w:val="000000"/>
          <w:sz w:val="32"/>
          <w:szCs w:val="32"/>
        </w:rPr>
      </w:pPr>
    </w:p>
    <w:p w:rsidR="00AA3357" w:rsidRPr="00046081" w:rsidRDefault="005A6D05" w:rsidP="00046081">
      <w:pPr>
        <w:autoSpaceDE w:val="0"/>
        <w:autoSpaceDN w:val="0"/>
        <w:adjustRightInd w:val="0"/>
        <w:spacing w:after="0" w:line="240" w:lineRule="auto"/>
        <w:ind w:right="-851"/>
        <w:rPr>
          <w:rFonts w:ascii="Arial" w:hAnsi="Arial" w:cs="Arial"/>
          <w:color w:val="000000"/>
          <w:sz w:val="32"/>
          <w:szCs w:val="32"/>
        </w:rPr>
      </w:pPr>
      <w:r>
        <w:rPr>
          <w:rFonts w:ascii="Arial" w:hAnsi="Arial" w:cs="Arial"/>
          <w:color w:val="000000"/>
          <w:sz w:val="32"/>
          <w:szCs w:val="32"/>
        </w:rPr>
        <w:t>SOMMAIRE</w:t>
      </w:r>
    </w:p>
    <w:p w:rsidR="00046081" w:rsidRDefault="00046081"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 </w:t>
      </w:r>
    </w:p>
    <w:p w:rsidR="00AA3357" w:rsidRDefault="00AA3357" w:rsidP="00AA3357">
      <w:pPr>
        <w:autoSpaceDE w:val="0"/>
        <w:autoSpaceDN w:val="0"/>
        <w:adjustRightInd w:val="0"/>
        <w:spacing w:after="0" w:line="240" w:lineRule="auto"/>
        <w:rPr>
          <w:rFonts w:ascii="Arial" w:hAnsi="Arial" w:cs="Arial"/>
          <w:color w:val="000000"/>
          <w:sz w:val="28"/>
          <w:szCs w:val="28"/>
        </w:rPr>
      </w:pPr>
      <w:r w:rsidRPr="00046081">
        <w:rPr>
          <w:rFonts w:ascii="Arial" w:hAnsi="Arial" w:cs="Arial"/>
          <w:color w:val="000000"/>
          <w:sz w:val="28"/>
          <w:szCs w:val="28"/>
        </w:rPr>
        <w:t xml:space="preserve">ART 1 </w:t>
      </w:r>
      <w:r w:rsidR="00426D7B">
        <w:rPr>
          <w:rFonts w:ascii="Arial" w:hAnsi="Arial" w:cs="Arial"/>
          <w:color w:val="000000"/>
          <w:sz w:val="28"/>
          <w:szCs w:val="28"/>
        </w:rPr>
        <w:t>NATURE DE LA GARANTIE</w:t>
      </w:r>
    </w:p>
    <w:p w:rsidR="005A6D05" w:rsidRDefault="005A6D05" w:rsidP="005A6D05">
      <w:pPr>
        <w:pStyle w:val="Paragraphedeliste"/>
        <w:numPr>
          <w:ilvl w:val="1"/>
          <w:numId w:val="8"/>
        </w:numPr>
        <w:autoSpaceDE w:val="0"/>
        <w:autoSpaceDN w:val="0"/>
        <w:adjustRightInd w:val="0"/>
        <w:spacing w:after="0" w:line="240" w:lineRule="auto"/>
        <w:rPr>
          <w:rFonts w:ascii="Arial" w:hAnsi="Arial" w:cs="Arial"/>
          <w:color w:val="000000"/>
          <w:sz w:val="28"/>
          <w:szCs w:val="28"/>
        </w:rPr>
      </w:pPr>
      <w:r w:rsidRPr="005A6D05">
        <w:rPr>
          <w:rFonts w:ascii="Arial" w:hAnsi="Arial" w:cs="Arial"/>
          <w:color w:val="000000"/>
          <w:sz w:val="28"/>
          <w:szCs w:val="28"/>
        </w:rPr>
        <w:t xml:space="preserve">Définition des garanties </w:t>
      </w:r>
    </w:p>
    <w:p w:rsidR="005A6D05" w:rsidRP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sidRPr="005A6D05">
        <w:rPr>
          <w:rFonts w:ascii="Arial" w:hAnsi="Arial" w:cs="Arial"/>
          <w:color w:val="000000"/>
          <w:sz w:val="28"/>
          <w:szCs w:val="28"/>
        </w:rPr>
        <w:t>Responsabilité civile</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Extension de garantie</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Montant de la garantie</w:t>
      </w:r>
    </w:p>
    <w:p w:rsidR="005A6D05" w:rsidRP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Défense et recours</w:t>
      </w:r>
    </w:p>
    <w:p w:rsidR="005A6D05" w:rsidRDefault="005A6D05" w:rsidP="005A6D05">
      <w:pPr>
        <w:pStyle w:val="Paragraphedeliste"/>
        <w:numPr>
          <w:ilvl w:val="1"/>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Dommages subis par les véhicules</w:t>
      </w:r>
    </w:p>
    <w:p w:rsidR="005A6D05" w:rsidRP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sidRPr="005A6D05">
        <w:rPr>
          <w:rFonts w:ascii="Arial" w:hAnsi="Arial" w:cs="Arial"/>
          <w:color w:val="000000"/>
          <w:sz w:val="28"/>
          <w:szCs w:val="28"/>
        </w:rPr>
        <w:t xml:space="preserve">Incendie </w:t>
      </w:r>
      <w:r>
        <w:rPr>
          <w:rFonts w:ascii="Arial" w:hAnsi="Arial" w:cs="Arial"/>
          <w:color w:val="000000"/>
          <w:sz w:val="28"/>
          <w:szCs w:val="28"/>
        </w:rPr>
        <w:t>–</w:t>
      </w:r>
      <w:r w:rsidRPr="005A6D05">
        <w:rPr>
          <w:rFonts w:ascii="Arial" w:hAnsi="Arial" w:cs="Arial"/>
          <w:color w:val="000000"/>
          <w:sz w:val="28"/>
          <w:szCs w:val="28"/>
        </w:rPr>
        <w:t>Explosions</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Vol du véhicule</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Accidents et actes de Vandalisme</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Bris de glaces</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Evènements Naturels</w:t>
      </w:r>
    </w:p>
    <w:p w:rsid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Catastrophes Naturelles</w:t>
      </w:r>
    </w:p>
    <w:p w:rsidR="005A6D05" w:rsidRPr="005A6D05" w:rsidRDefault="005A6D05" w:rsidP="005A6D05">
      <w:pPr>
        <w:pStyle w:val="Paragraphedeliste"/>
        <w:numPr>
          <w:ilvl w:val="2"/>
          <w:numId w:val="8"/>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Exclusions particulières</w:t>
      </w:r>
    </w:p>
    <w:p w:rsidR="00046081" w:rsidRPr="00046081" w:rsidRDefault="00046081" w:rsidP="00AA3357">
      <w:pPr>
        <w:autoSpaceDE w:val="0"/>
        <w:autoSpaceDN w:val="0"/>
        <w:adjustRightInd w:val="0"/>
        <w:spacing w:after="0" w:line="240" w:lineRule="auto"/>
        <w:rPr>
          <w:rFonts w:ascii="Arial" w:hAnsi="Arial" w:cs="Arial"/>
          <w:color w:val="000000"/>
          <w:sz w:val="28"/>
          <w:szCs w:val="28"/>
        </w:rPr>
      </w:pPr>
    </w:p>
    <w:p w:rsidR="00046081" w:rsidRPr="00046081" w:rsidRDefault="00AA3357" w:rsidP="00AA3357">
      <w:pPr>
        <w:autoSpaceDE w:val="0"/>
        <w:autoSpaceDN w:val="0"/>
        <w:adjustRightInd w:val="0"/>
        <w:spacing w:after="0" w:line="240" w:lineRule="auto"/>
        <w:rPr>
          <w:rFonts w:ascii="Arial" w:hAnsi="Arial" w:cs="Arial"/>
          <w:color w:val="000000"/>
          <w:sz w:val="28"/>
          <w:szCs w:val="28"/>
        </w:rPr>
      </w:pPr>
      <w:r w:rsidRPr="00046081">
        <w:rPr>
          <w:rFonts w:ascii="Arial" w:hAnsi="Arial" w:cs="Arial"/>
          <w:color w:val="000000"/>
          <w:sz w:val="28"/>
          <w:szCs w:val="28"/>
        </w:rPr>
        <w:t xml:space="preserve">ART 2 </w:t>
      </w:r>
      <w:r w:rsidR="00426D7B">
        <w:rPr>
          <w:rFonts w:ascii="Arial" w:hAnsi="Arial" w:cs="Arial"/>
          <w:color w:val="000000"/>
          <w:sz w:val="28"/>
          <w:szCs w:val="28"/>
        </w:rPr>
        <w:t>MONTANT DE LA GARANTIE</w:t>
      </w:r>
    </w:p>
    <w:p w:rsidR="00426D7B" w:rsidRDefault="00426D7B" w:rsidP="00AA3357">
      <w:pPr>
        <w:autoSpaceDE w:val="0"/>
        <w:autoSpaceDN w:val="0"/>
        <w:adjustRightInd w:val="0"/>
        <w:spacing w:after="0" w:line="240" w:lineRule="auto"/>
        <w:rPr>
          <w:rFonts w:ascii="Arial" w:hAnsi="Arial" w:cs="Arial"/>
          <w:color w:val="000000"/>
          <w:sz w:val="28"/>
          <w:szCs w:val="28"/>
        </w:rPr>
      </w:pPr>
    </w:p>
    <w:p w:rsidR="00AA3357" w:rsidRDefault="00AA3357" w:rsidP="00AA3357">
      <w:pPr>
        <w:autoSpaceDE w:val="0"/>
        <w:autoSpaceDN w:val="0"/>
        <w:adjustRightInd w:val="0"/>
        <w:spacing w:after="0" w:line="240" w:lineRule="auto"/>
        <w:rPr>
          <w:rFonts w:ascii="Arial" w:hAnsi="Arial" w:cs="Arial"/>
          <w:color w:val="000000"/>
          <w:sz w:val="28"/>
          <w:szCs w:val="28"/>
        </w:rPr>
      </w:pPr>
      <w:r w:rsidRPr="00046081">
        <w:rPr>
          <w:rFonts w:ascii="Arial" w:hAnsi="Arial" w:cs="Arial"/>
          <w:color w:val="000000"/>
          <w:sz w:val="28"/>
          <w:szCs w:val="28"/>
        </w:rPr>
        <w:t>ART 3 EXCLUSIONS</w:t>
      </w:r>
      <w:r w:rsidR="00426D7B">
        <w:rPr>
          <w:rFonts w:ascii="Arial" w:hAnsi="Arial" w:cs="Arial"/>
          <w:color w:val="000000"/>
          <w:sz w:val="28"/>
          <w:szCs w:val="28"/>
        </w:rPr>
        <w:t xml:space="preserve"> GENERALES</w:t>
      </w:r>
    </w:p>
    <w:p w:rsidR="00046081" w:rsidRPr="00046081" w:rsidRDefault="00046081" w:rsidP="00AA3357">
      <w:pPr>
        <w:autoSpaceDE w:val="0"/>
        <w:autoSpaceDN w:val="0"/>
        <w:adjustRightInd w:val="0"/>
        <w:spacing w:after="0" w:line="240" w:lineRule="auto"/>
        <w:rPr>
          <w:rFonts w:ascii="Arial" w:hAnsi="Arial" w:cs="Arial"/>
          <w:color w:val="000000"/>
          <w:sz w:val="28"/>
          <w:szCs w:val="28"/>
        </w:rPr>
      </w:pPr>
    </w:p>
    <w:p w:rsidR="00046081" w:rsidRDefault="005A6D05"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3.1 Aux dommages de toutes nature</w:t>
      </w:r>
    </w:p>
    <w:p w:rsidR="005A6D05"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3.2 Aux dommages ou à l'aggravation de dommages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3.3 Aux amendes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3.4 Divers</w:t>
      </w:r>
    </w:p>
    <w:p w:rsidR="00963630" w:rsidRDefault="00963630" w:rsidP="00AA3357">
      <w:pPr>
        <w:autoSpaceDE w:val="0"/>
        <w:autoSpaceDN w:val="0"/>
        <w:adjustRightInd w:val="0"/>
        <w:spacing w:after="0" w:line="240" w:lineRule="auto"/>
        <w:rPr>
          <w:rFonts w:ascii="Arial" w:hAnsi="Arial" w:cs="Arial"/>
          <w:color w:val="000000"/>
          <w:sz w:val="28"/>
          <w:szCs w:val="28"/>
        </w:rPr>
      </w:pPr>
    </w:p>
    <w:p w:rsidR="00963630" w:rsidRDefault="00963630" w:rsidP="00AA3357">
      <w:pPr>
        <w:autoSpaceDE w:val="0"/>
        <w:autoSpaceDN w:val="0"/>
        <w:adjustRightInd w:val="0"/>
        <w:spacing w:after="0" w:line="240" w:lineRule="auto"/>
        <w:rPr>
          <w:rFonts w:ascii="Arial" w:hAnsi="Arial" w:cs="Arial"/>
          <w:color w:val="000000"/>
          <w:sz w:val="28"/>
          <w:szCs w:val="28"/>
        </w:rPr>
      </w:pP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LEXIQUE des termes employés</w:t>
      </w:r>
    </w:p>
    <w:p w:rsidR="00426D7B" w:rsidRDefault="00426D7B" w:rsidP="00AA3357">
      <w:pPr>
        <w:autoSpaceDE w:val="0"/>
        <w:autoSpaceDN w:val="0"/>
        <w:adjustRightInd w:val="0"/>
        <w:spacing w:after="0" w:line="240" w:lineRule="auto"/>
        <w:rPr>
          <w:rFonts w:ascii="Arial" w:hAnsi="Arial" w:cs="Arial"/>
          <w:color w:val="000000"/>
          <w:sz w:val="28"/>
          <w:szCs w:val="28"/>
        </w:rPr>
      </w:pPr>
    </w:p>
    <w:p w:rsidR="00426D7B" w:rsidRDefault="00426D7B" w:rsidP="00AA3357">
      <w:pPr>
        <w:autoSpaceDE w:val="0"/>
        <w:autoSpaceDN w:val="0"/>
        <w:adjustRightInd w:val="0"/>
        <w:spacing w:after="0" w:line="240" w:lineRule="auto"/>
        <w:rPr>
          <w:rFonts w:ascii="Arial" w:hAnsi="Arial" w:cs="Arial"/>
          <w:color w:val="000000"/>
          <w:sz w:val="28"/>
          <w:szCs w:val="28"/>
        </w:rPr>
      </w:pPr>
    </w:p>
    <w:p w:rsidR="00426D7B" w:rsidRDefault="00426D7B" w:rsidP="00AA3357">
      <w:pPr>
        <w:autoSpaceDE w:val="0"/>
        <w:autoSpaceDN w:val="0"/>
        <w:adjustRightInd w:val="0"/>
        <w:spacing w:after="0" w:line="240" w:lineRule="auto"/>
        <w:rPr>
          <w:rFonts w:ascii="Arial" w:hAnsi="Arial" w:cs="Arial"/>
          <w:color w:val="000000"/>
          <w:sz w:val="28"/>
          <w:szCs w:val="28"/>
        </w:rPr>
      </w:pPr>
    </w:p>
    <w:p w:rsidR="00220950" w:rsidRDefault="00220950" w:rsidP="00AA3357">
      <w:pPr>
        <w:autoSpaceDE w:val="0"/>
        <w:autoSpaceDN w:val="0"/>
        <w:adjustRightInd w:val="0"/>
        <w:spacing w:after="0" w:line="240" w:lineRule="auto"/>
        <w:rPr>
          <w:rFonts w:ascii="Arial" w:hAnsi="Arial" w:cs="Arial"/>
          <w:color w:val="000000"/>
          <w:sz w:val="28"/>
          <w:szCs w:val="28"/>
        </w:rPr>
      </w:pPr>
    </w:p>
    <w:p w:rsidR="00426D7B" w:rsidRDefault="00426D7B" w:rsidP="00AA3357">
      <w:pPr>
        <w:autoSpaceDE w:val="0"/>
        <w:autoSpaceDN w:val="0"/>
        <w:adjustRightInd w:val="0"/>
        <w:spacing w:after="0" w:line="240" w:lineRule="auto"/>
        <w:rPr>
          <w:rFonts w:ascii="Arial" w:hAnsi="Arial" w:cs="Arial"/>
          <w:color w:val="000000"/>
          <w:sz w:val="28"/>
          <w:szCs w:val="28"/>
        </w:rPr>
      </w:pPr>
    </w:p>
    <w:p w:rsidR="00046081" w:rsidRDefault="00046081" w:rsidP="00AA3357">
      <w:pPr>
        <w:autoSpaceDE w:val="0"/>
        <w:autoSpaceDN w:val="0"/>
        <w:adjustRightInd w:val="0"/>
        <w:spacing w:after="0" w:line="240" w:lineRule="auto"/>
        <w:rPr>
          <w:rFonts w:ascii="TTE22B2B88t00" w:hAnsi="TTE22B2B88t00" w:cs="TTE22B2B88t00"/>
          <w:color w:val="000000"/>
          <w:sz w:val="16"/>
          <w:szCs w:val="16"/>
        </w:rPr>
      </w:pPr>
    </w:p>
    <w:p w:rsidR="00AA3357" w:rsidRPr="00046081" w:rsidRDefault="00AA3357" w:rsidP="00AA3357">
      <w:pPr>
        <w:autoSpaceDE w:val="0"/>
        <w:autoSpaceDN w:val="0"/>
        <w:adjustRightInd w:val="0"/>
        <w:spacing w:after="0" w:line="240" w:lineRule="auto"/>
        <w:rPr>
          <w:rFonts w:ascii="Arial" w:hAnsi="Arial" w:cs="Arial"/>
          <w:color w:val="000000"/>
          <w:sz w:val="24"/>
          <w:szCs w:val="24"/>
          <w:u w:val="single"/>
        </w:rPr>
      </w:pPr>
      <w:r w:rsidRPr="00046081">
        <w:rPr>
          <w:rFonts w:ascii="Arial" w:hAnsi="Arial" w:cs="Arial"/>
          <w:color w:val="000000"/>
          <w:sz w:val="24"/>
          <w:szCs w:val="24"/>
          <w:u w:val="single"/>
        </w:rPr>
        <w:t xml:space="preserve">ARTICLE 1 </w:t>
      </w:r>
      <w:r w:rsidR="00426D7B">
        <w:rPr>
          <w:rFonts w:ascii="Arial" w:hAnsi="Arial" w:cs="Arial"/>
          <w:color w:val="000000"/>
          <w:sz w:val="24"/>
          <w:szCs w:val="24"/>
          <w:u w:val="single"/>
        </w:rPr>
        <w:t>NATURE</w:t>
      </w:r>
      <w:r w:rsidRPr="00046081">
        <w:rPr>
          <w:rFonts w:ascii="Arial" w:hAnsi="Arial" w:cs="Arial"/>
          <w:color w:val="000000"/>
          <w:sz w:val="24"/>
          <w:szCs w:val="24"/>
          <w:u w:val="single"/>
        </w:rPr>
        <w:t xml:space="preserve"> DE LA GARANTIE</w:t>
      </w:r>
    </w:p>
    <w:p w:rsidR="00AA3357" w:rsidRDefault="00426D7B" w:rsidP="00046081">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La garantie de l'assureur porte sur les responsabilités</w:t>
      </w:r>
      <w:r w:rsidR="00EE59BB">
        <w:rPr>
          <w:rFonts w:ascii="Arial" w:hAnsi="Arial" w:cs="Arial"/>
          <w:color w:val="000000"/>
          <w:sz w:val="24"/>
          <w:szCs w:val="24"/>
        </w:rPr>
        <w:t xml:space="preserve"> définies ci-dessous:</w:t>
      </w:r>
    </w:p>
    <w:p w:rsidR="00EE59BB" w:rsidRDefault="00EE59BB" w:rsidP="00046081">
      <w:pPr>
        <w:autoSpaceDE w:val="0"/>
        <w:autoSpaceDN w:val="0"/>
        <w:adjustRightInd w:val="0"/>
        <w:spacing w:after="0" w:line="240" w:lineRule="auto"/>
        <w:ind w:right="-851"/>
        <w:rPr>
          <w:rFonts w:ascii="Arial" w:hAnsi="Arial" w:cs="Arial"/>
          <w:color w:val="000000"/>
          <w:sz w:val="24"/>
          <w:szCs w:val="24"/>
        </w:rPr>
      </w:pPr>
    </w:p>
    <w:p w:rsidR="00963630" w:rsidRPr="00963630" w:rsidRDefault="00963630" w:rsidP="00963630">
      <w:pPr>
        <w:pStyle w:val="Paragraphedeliste"/>
        <w:numPr>
          <w:ilvl w:val="1"/>
          <w:numId w:val="5"/>
        </w:numPr>
        <w:autoSpaceDE w:val="0"/>
        <w:autoSpaceDN w:val="0"/>
        <w:adjustRightInd w:val="0"/>
        <w:spacing w:after="0" w:line="240" w:lineRule="auto"/>
        <w:ind w:right="-851"/>
        <w:rPr>
          <w:rFonts w:ascii="Arial" w:hAnsi="Arial" w:cs="Arial"/>
          <w:color w:val="000000"/>
          <w:sz w:val="24"/>
          <w:szCs w:val="24"/>
        </w:rPr>
      </w:pPr>
      <w:r w:rsidRPr="00963630">
        <w:rPr>
          <w:rFonts w:ascii="Arial" w:hAnsi="Arial" w:cs="Arial"/>
          <w:color w:val="000000"/>
          <w:sz w:val="24"/>
          <w:szCs w:val="24"/>
        </w:rPr>
        <w:t>Définition des garanties</w:t>
      </w:r>
    </w:p>
    <w:p w:rsidR="00963630" w:rsidRPr="00963630" w:rsidRDefault="00963630" w:rsidP="00963630">
      <w:pPr>
        <w:pStyle w:val="Paragraphedeliste"/>
        <w:autoSpaceDE w:val="0"/>
        <w:autoSpaceDN w:val="0"/>
        <w:adjustRightInd w:val="0"/>
        <w:spacing w:after="0" w:line="240" w:lineRule="auto"/>
        <w:ind w:left="600" w:right="-851"/>
        <w:rPr>
          <w:rFonts w:ascii="Arial" w:hAnsi="Arial" w:cs="Arial"/>
          <w:color w:val="000000"/>
          <w:sz w:val="24"/>
          <w:szCs w:val="24"/>
        </w:rPr>
      </w:pPr>
    </w:p>
    <w:p w:rsidR="00EE59BB" w:rsidRDefault="00EE59BB" w:rsidP="00861530">
      <w:pPr>
        <w:pStyle w:val="Paragraphedeliste"/>
        <w:numPr>
          <w:ilvl w:val="2"/>
          <w:numId w:val="5"/>
        </w:numPr>
        <w:autoSpaceDE w:val="0"/>
        <w:autoSpaceDN w:val="0"/>
        <w:adjustRightInd w:val="0"/>
        <w:spacing w:after="0" w:line="240" w:lineRule="auto"/>
        <w:ind w:right="-851"/>
        <w:jc w:val="both"/>
        <w:rPr>
          <w:rFonts w:ascii="Arial" w:hAnsi="Arial" w:cs="Arial"/>
          <w:color w:val="000000"/>
          <w:sz w:val="24"/>
          <w:szCs w:val="24"/>
        </w:rPr>
      </w:pPr>
      <w:r w:rsidRPr="00EE59BB">
        <w:rPr>
          <w:rFonts w:ascii="Arial" w:hAnsi="Arial" w:cs="Arial"/>
          <w:color w:val="000000"/>
          <w:sz w:val="24"/>
          <w:szCs w:val="24"/>
        </w:rPr>
        <w:t>Responsabilité civile (en circulation et hors circulation)</w:t>
      </w:r>
    </w:p>
    <w:p w:rsidR="00EE59BB" w:rsidRDefault="00EE59BB" w:rsidP="00861530">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Cette garantie a pour objet de satisfaire à l'obligation d'assurance prescrite par les dispositions du code des Assurances. Elle s'applique à la réparation corporelle et matérielle résultant des événements définis dans ce même code.</w:t>
      </w:r>
    </w:p>
    <w:p w:rsidR="00EE59BB" w:rsidRPr="00EE59BB" w:rsidRDefault="00EE59BB" w:rsidP="00EE59BB">
      <w:pPr>
        <w:autoSpaceDE w:val="0"/>
        <w:autoSpaceDN w:val="0"/>
        <w:adjustRightInd w:val="0"/>
        <w:spacing w:after="0" w:line="240" w:lineRule="auto"/>
        <w:ind w:right="-851"/>
        <w:rPr>
          <w:rFonts w:ascii="Arial" w:hAnsi="Arial" w:cs="Arial"/>
          <w:color w:val="000000"/>
          <w:sz w:val="24"/>
          <w:szCs w:val="24"/>
        </w:rPr>
      </w:pPr>
    </w:p>
    <w:p w:rsidR="00EE59BB" w:rsidRDefault="00EE59BB" w:rsidP="00EE59BB">
      <w:pPr>
        <w:pStyle w:val="Paragraphedeliste"/>
        <w:numPr>
          <w:ilvl w:val="2"/>
          <w:numId w:val="5"/>
        </w:num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Extension de garantie</w:t>
      </w:r>
    </w:p>
    <w:p w:rsidR="00EE59BB" w:rsidRDefault="00EE59BB" w:rsidP="00EE59BB">
      <w:pPr>
        <w:autoSpaceDE w:val="0"/>
        <w:autoSpaceDN w:val="0"/>
        <w:adjustRightInd w:val="0"/>
        <w:spacing w:after="0" w:line="240" w:lineRule="auto"/>
        <w:ind w:right="-851"/>
        <w:rPr>
          <w:rFonts w:ascii="Arial" w:hAnsi="Arial" w:cs="Arial"/>
          <w:color w:val="000000"/>
          <w:sz w:val="24"/>
          <w:szCs w:val="24"/>
        </w:rPr>
      </w:pPr>
    </w:p>
    <w:p w:rsidR="00EE59BB" w:rsidRDefault="00EE59BB" w:rsidP="00EE59BB">
      <w:pPr>
        <w:autoSpaceDE w:val="0"/>
        <w:autoSpaceDN w:val="0"/>
        <w:adjustRightInd w:val="0"/>
        <w:spacing w:after="0" w:line="240" w:lineRule="auto"/>
        <w:ind w:right="-851"/>
        <w:rPr>
          <w:rFonts w:ascii="Arial" w:hAnsi="Arial" w:cs="Arial"/>
          <w:b/>
          <w:color w:val="000000"/>
          <w:sz w:val="24"/>
          <w:szCs w:val="24"/>
          <w:u w:val="single"/>
        </w:rPr>
      </w:pPr>
      <w:r w:rsidRPr="00EE59BB">
        <w:rPr>
          <w:rFonts w:ascii="Arial" w:hAnsi="Arial" w:cs="Arial"/>
          <w:b/>
          <w:color w:val="000000"/>
          <w:sz w:val="24"/>
          <w:szCs w:val="24"/>
          <w:u w:val="single"/>
        </w:rPr>
        <w:t>La garantie est étendue</w:t>
      </w:r>
    </w:p>
    <w:p w:rsidR="00EE59BB" w:rsidRDefault="00EE59BB" w:rsidP="00EE59BB">
      <w:pPr>
        <w:autoSpaceDE w:val="0"/>
        <w:autoSpaceDN w:val="0"/>
        <w:adjustRightInd w:val="0"/>
        <w:spacing w:after="0" w:line="240" w:lineRule="auto"/>
        <w:ind w:right="-851"/>
        <w:rPr>
          <w:rFonts w:ascii="Arial" w:hAnsi="Arial" w:cs="Arial"/>
          <w:b/>
          <w:color w:val="000000"/>
          <w:sz w:val="24"/>
          <w:szCs w:val="24"/>
          <w:u w:val="single"/>
        </w:rPr>
      </w:pPr>
    </w:p>
    <w:p w:rsidR="00EE59BB" w:rsidRDefault="00EE59BB" w:rsidP="00861530">
      <w:pPr>
        <w:autoSpaceDE w:val="0"/>
        <w:autoSpaceDN w:val="0"/>
        <w:adjustRightInd w:val="0"/>
        <w:spacing w:after="0" w:line="240" w:lineRule="auto"/>
        <w:ind w:right="-851"/>
        <w:jc w:val="both"/>
        <w:rPr>
          <w:rFonts w:ascii="Arial" w:hAnsi="Arial" w:cs="Arial"/>
          <w:color w:val="000000"/>
          <w:sz w:val="24"/>
          <w:szCs w:val="24"/>
        </w:rPr>
      </w:pPr>
      <w:r w:rsidRPr="00EE59BB">
        <w:rPr>
          <w:rFonts w:ascii="Arial" w:hAnsi="Arial" w:cs="Arial"/>
          <w:b/>
          <w:color w:val="000000"/>
          <w:sz w:val="24"/>
          <w:szCs w:val="24"/>
        </w:rPr>
        <w:sym w:font="Wingdings" w:char="F0C4"/>
      </w:r>
      <w:r>
        <w:rPr>
          <w:rFonts w:ascii="Arial" w:hAnsi="Arial" w:cs="Arial"/>
          <w:color w:val="000000"/>
          <w:sz w:val="24"/>
          <w:szCs w:val="24"/>
        </w:rPr>
        <w:t xml:space="preserve">En cas de prêt de véhicule, aux dommages corporels causés au conducteur autorisé, du fait d'un </w:t>
      </w:r>
      <w:proofErr w:type="spellStart"/>
      <w:r>
        <w:rPr>
          <w:rFonts w:ascii="Arial" w:hAnsi="Arial" w:cs="Arial"/>
          <w:color w:val="000000"/>
          <w:sz w:val="24"/>
          <w:szCs w:val="24"/>
        </w:rPr>
        <w:t>d'un</w:t>
      </w:r>
      <w:proofErr w:type="spellEnd"/>
      <w:r>
        <w:rPr>
          <w:rFonts w:ascii="Arial" w:hAnsi="Arial" w:cs="Arial"/>
          <w:color w:val="000000"/>
          <w:sz w:val="24"/>
          <w:szCs w:val="24"/>
        </w:rPr>
        <w:t xml:space="preserve"> vice ou du défaut d'entretien du véhicule assuré</w:t>
      </w:r>
    </w:p>
    <w:p w:rsidR="00EE59BB" w:rsidRDefault="00EE59BB" w:rsidP="00861530">
      <w:pPr>
        <w:autoSpaceDE w:val="0"/>
        <w:autoSpaceDN w:val="0"/>
        <w:adjustRightInd w:val="0"/>
        <w:spacing w:after="0" w:line="240" w:lineRule="auto"/>
        <w:ind w:right="-851"/>
        <w:jc w:val="both"/>
        <w:rPr>
          <w:rFonts w:ascii="Arial" w:hAnsi="Arial" w:cs="Arial"/>
          <w:color w:val="000000"/>
          <w:sz w:val="24"/>
          <w:szCs w:val="24"/>
        </w:rPr>
      </w:pPr>
    </w:p>
    <w:p w:rsidR="00861530" w:rsidRDefault="00861530" w:rsidP="00861530">
      <w:pPr>
        <w:autoSpaceDE w:val="0"/>
        <w:autoSpaceDN w:val="0"/>
        <w:adjustRightInd w:val="0"/>
        <w:spacing w:after="0" w:line="240" w:lineRule="auto"/>
        <w:ind w:right="-851"/>
        <w:jc w:val="both"/>
        <w:rPr>
          <w:rFonts w:ascii="Arial" w:hAnsi="Arial" w:cs="Arial"/>
          <w:color w:val="000000"/>
          <w:sz w:val="24"/>
          <w:szCs w:val="24"/>
        </w:rPr>
      </w:pPr>
      <w:r w:rsidRPr="00EE59BB">
        <w:rPr>
          <w:rFonts w:ascii="Arial" w:hAnsi="Arial" w:cs="Arial"/>
          <w:b/>
          <w:color w:val="000000"/>
          <w:sz w:val="24"/>
          <w:szCs w:val="24"/>
        </w:rPr>
        <w:sym w:font="Wingdings" w:char="F0C4"/>
      </w:r>
      <w:r>
        <w:rPr>
          <w:rFonts w:ascii="Arial" w:hAnsi="Arial" w:cs="Arial"/>
          <w:color w:val="000000"/>
          <w:sz w:val="24"/>
          <w:szCs w:val="24"/>
        </w:rPr>
        <w:t>En cas d'aide ou de remorquage bénévole, aux dommages causés au cours ou à l'occasion de l'aide apportée ou reçue, ou du remorquage effectué par ou accordé à l'assuré, à la suite d'une panne ou d'un accident d'un autre véhicule ou du véhicule assuré.</w:t>
      </w:r>
    </w:p>
    <w:p w:rsidR="00861530" w:rsidRDefault="00861530" w:rsidP="00861530">
      <w:pPr>
        <w:autoSpaceDE w:val="0"/>
        <w:autoSpaceDN w:val="0"/>
        <w:adjustRightInd w:val="0"/>
        <w:spacing w:after="0" w:line="240" w:lineRule="auto"/>
        <w:ind w:right="-851"/>
        <w:jc w:val="both"/>
        <w:rPr>
          <w:rFonts w:ascii="Arial" w:hAnsi="Arial" w:cs="Arial"/>
          <w:color w:val="000000"/>
          <w:sz w:val="24"/>
          <w:szCs w:val="24"/>
        </w:rPr>
      </w:pPr>
    </w:p>
    <w:p w:rsidR="00861530" w:rsidRDefault="00861530" w:rsidP="00861530">
      <w:pPr>
        <w:autoSpaceDE w:val="0"/>
        <w:autoSpaceDN w:val="0"/>
        <w:adjustRightInd w:val="0"/>
        <w:spacing w:after="0" w:line="240" w:lineRule="auto"/>
        <w:ind w:right="-851"/>
        <w:jc w:val="both"/>
        <w:rPr>
          <w:rFonts w:ascii="Arial" w:hAnsi="Arial" w:cs="Arial"/>
          <w:color w:val="000000"/>
          <w:sz w:val="24"/>
          <w:szCs w:val="24"/>
        </w:rPr>
      </w:pPr>
      <w:r w:rsidRPr="00EE59BB">
        <w:rPr>
          <w:rFonts w:ascii="Arial" w:hAnsi="Arial" w:cs="Arial"/>
          <w:b/>
          <w:color w:val="000000"/>
          <w:sz w:val="24"/>
          <w:szCs w:val="24"/>
        </w:rPr>
        <w:sym w:font="Wingdings" w:char="F0C4"/>
      </w:r>
      <w:r>
        <w:rPr>
          <w:rFonts w:ascii="Arial" w:hAnsi="Arial" w:cs="Arial"/>
          <w:color w:val="000000"/>
          <w:sz w:val="24"/>
          <w:szCs w:val="24"/>
        </w:rPr>
        <w:t>En raison des dommages causés par un préposé, à l'occasion de la conduite du véhicule assuré en cas de non validité de son permis de conduire selon les normes de la réglementation en vigueur, et à la condition expresse que la collectivité ou le propriétaire n'ait pas eu connaissance de cette situation.</w:t>
      </w:r>
    </w:p>
    <w:p w:rsidR="00861530" w:rsidRDefault="00861530" w:rsidP="00861530">
      <w:pPr>
        <w:autoSpaceDE w:val="0"/>
        <w:autoSpaceDN w:val="0"/>
        <w:adjustRightInd w:val="0"/>
        <w:spacing w:after="0" w:line="240" w:lineRule="auto"/>
        <w:ind w:right="-851"/>
        <w:jc w:val="both"/>
        <w:rPr>
          <w:rFonts w:ascii="Arial" w:hAnsi="Arial" w:cs="Arial"/>
          <w:color w:val="000000"/>
          <w:sz w:val="24"/>
          <w:szCs w:val="24"/>
        </w:rPr>
      </w:pPr>
    </w:p>
    <w:p w:rsidR="00861530" w:rsidRDefault="00861530" w:rsidP="00861530">
      <w:pPr>
        <w:autoSpaceDE w:val="0"/>
        <w:autoSpaceDN w:val="0"/>
        <w:adjustRightInd w:val="0"/>
        <w:spacing w:after="0" w:line="240" w:lineRule="auto"/>
        <w:ind w:right="-851"/>
        <w:rPr>
          <w:rFonts w:ascii="Arial" w:hAnsi="Arial" w:cs="Arial"/>
          <w:color w:val="000000"/>
          <w:sz w:val="24"/>
          <w:szCs w:val="24"/>
        </w:rPr>
      </w:pPr>
      <w:r w:rsidRPr="00EE59BB">
        <w:rPr>
          <w:rFonts w:ascii="Arial" w:hAnsi="Arial" w:cs="Arial"/>
          <w:b/>
          <w:color w:val="000000"/>
          <w:sz w:val="24"/>
          <w:szCs w:val="24"/>
        </w:rPr>
        <w:sym w:font="Wingdings" w:char="F0C4"/>
      </w:r>
      <w:r>
        <w:rPr>
          <w:rFonts w:ascii="Arial" w:hAnsi="Arial" w:cs="Arial"/>
          <w:color w:val="000000"/>
          <w:sz w:val="24"/>
          <w:szCs w:val="24"/>
        </w:rPr>
        <w:t xml:space="preserve">A la suite </w:t>
      </w:r>
      <w:r w:rsidR="001420B2">
        <w:rPr>
          <w:rFonts w:ascii="Arial" w:hAnsi="Arial" w:cs="Arial"/>
          <w:color w:val="000000"/>
          <w:sz w:val="24"/>
          <w:szCs w:val="24"/>
        </w:rPr>
        <w:t>de dommages d'incendie ou d'explosions, causés à l'immeuble à l'intérieur duquel le véhicule assuré est garé</w:t>
      </w:r>
    </w:p>
    <w:p w:rsidR="001420B2" w:rsidRDefault="001420B2" w:rsidP="00861530">
      <w:pPr>
        <w:autoSpaceDE w:val="0"/>
        <w:autoSpaceDN w:val="0"/>
        <w:adjustRightInd w:val="0"/>
        <w:spacing w:after="0" w:line="240" w:lineRule="auto"/>
        <w:ind w:right="-851"/>
        <w:rPr>
          <w:rFonts w:ascii="Arial" w:hAnsi="Arial" w:cs="Arial"/>
          <w:color w:val="000000"/>
          <w:sz w:val="24"/>
          <w:szCs w:val="24"/>
        </w:rPr>
      </w:pPr>
    </w:p>
    <w:p w:rsidR="001420B2" w:rsidRDefault="001420B2" w:rsidP="001420B2">
      <w:pPr>
        <w:pStyle w:val="Paragraphedeliste"/>
        <w:numPr>
          <w:ilvl w:val="2"/>
          <w:numId w:val="5"/>
        </w:numPr>
        <w:autoSpaceDE w:val="0"/>
        <w:autoSpaceDN w:val="0"/>
        <w:adjustRightInd w:val="0"/>
        <w:spacing w:after="0" w:line="240" w:lineRule="auto"/>
        <w:ind w:right="-851"/>
        <w:rPr>
          <w:rFonts w:ascii="Arial" w:hAnsi="Arial" w:cs="Arial"/>
          <w:color w:val="000000"/>
          <w:sz w:val="24"/>
          <w:szCs w:val="24"/>
        </w:rPr>
      </w:pPr>
      <w:r w:rsidRPr="001420B2">
        <w:rPr>
          <w:rFonts w:ascii="Arial" w:hAnsi="Arial" w:cs="Arial"/>
          <w:color w:val="000000"/>
          <w:sz w:val="24"/>
          <w:szCs w:val="24"/>
        </w:rPr>
        <w:t>Montant de la garantie</w:t>
      </w:r>
    </w:p>
    <w:p w:rsidR="001420B2" w:rsidRDefault="001420B2" w:rsidP="001420B2">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La garantie de l'assureur est accordée sans limitation de somme</w:t>
      </w:r>
    </w:p>
    <w:p w:rsidR="001420B2" w:rsidRDefault="001420B2" w:rsidP="001420B2">
      <w:pPr>
        <w:autoSpaceDE w:val="0"/>
        <w:autoSpaceDN w:val="0"/>
        <w:adjustRightInd w:val="0"/>
        <w:spacing w:after="0" w:line="240" w:lineRule="auto"/>
        <w:ind w:right="-851"/>
        <w:rPr>
          <w:rFonts w:ascii="Arial" w:hAnsi="Arial" w:cs="Arial"/>
          <w:color w:val="000000"/>
          <w:sz w:val="24"/>
          <w:szCs w:val="24"/>
        </w:rPr>
      </w:pPr>
    </w:p>
    <w:p w:rsidR="001420B2" w:rsidRDefault="001420B2" w:rsidP="001420B2">
      <w:pPr>
        <w:pStyle w:val="Paragraphedeliste"/>
        <w:numPr>
          <w:ilvl w:val="2"/>
          <w:numId w:val="5"/>
        </w:num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Défense et recours</w:t>
      </w:r>
    </w:p>
    <w:p w:rsidR="00955943" w:rsidRDefault="00955943" w:rsidP="00955943">
      <w:pPr>
        <w:autoSpaceDE w:val="0"/>
        <w:autoSpaceDN w:val="0"/>
        <w:adjustRightInd w:val="0"/>
        <w:spacing w:after="0" w:line="240" w:lineRule="auto"/>
        <w:ind w:right="-851"/>
        <w:rPr>
          <w:rFonts w:ascii="Arial" w:hAnsi="Arial" w:cs="Arial"/>
          <w:color w:val="000000"/>
          <w:sz w:val="24"/>
          <w:szCs w:val="24"/>
        </w:rPr>
      </w:pPr>
    </w:p>
    <w:p w:rsidR="00955943" w:rsidRDefault="00955943" w:rsidP="00955943">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 xml:space="preserve">L'assureur s'engage à </w:t>
      </w:r>
    </w:p>
    <w:p w:rsidR="00955943" w:rsidRDefault="00955943" w:rsidP="00955943">
      <w:pPr>
        <w:autoSpaceDE w:val="0"/>
        <w:autoSpaceDN w:val="0"/>
        <w:adjustRightInd w:val="0"/>
        <w:spacing w:after="0" w:line="240" w:lineRule="auto"/>
        <w:ind w:right="-851"/>
        <w:rPr>
          <w:rFonts w:ascii="Arial" w:hAnsi="Arial" w:cs="Arial"/>
          <w:color w:val="000000"/>
          <w:sz w:val="24"/>
          <w:szCs w:val="24"/>
        </w:rPr>
      </w:pPr>
    </w:p>
    <w:p w:rsidR="00955943" w:rsidRDefault="00955943" w:rsidP="00955943">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sym w:font="Wingdings" w:char="F0C4"/>
      </w:r>
      <w:r>
        <w:rPr>
          <w:rFonts w:ascii="Arial" w:hAnsi="Arial" w:cs="Arial"/>
          <w:color w:val="000000"/>
          <w:sz w:val="24"/>
          <w:szCs w:val="24"/>
        </w:rPr>
        <w:t xml:space="preserve"> pourvoir à ses frais, à la défense de l'assuré devant les tribunaux répressifs, en raison de poursuites consécutives aux contraventions ou délits qui sont à l'origine de l'accident provoqué par le véhicule assuré ou qui ont été commis à cette occasion et payer les frais de justice motivés par une condamnation pénale pouvant en résulter.</w:t>
      </w:r>
    </w:p>
    <w:p w:rsidR="00955943" w:rsidRDefault="00955943" w:rsidP="00955943">
      <w:pPr>
        <w:autoSpaceDE w:val="0"/>
        <w:autoSpaceDN w:val="0"/>
        <w:adjustRightInd w:val="0"/>
        <w:spacing w:after="0" w:line="240" w:lineRule="auto"/>
        <w:ind w:right="-851"/>
        <w:rPr>
          <w:rFonts w:ascii="Arial" w:hAnsi="Arial" w:cs="Arial"/>
          <w:color w:val="000000"/>
          <w:sz w:val="24"/>
          <w:szCs w:val="24"/>
        </w:rPr>
      </w:pPr>
    </w:p>
    <w:p w:rsidR="00955943" w:rsidRPr="00955943" w:rsidRDefault="00955943" w:rsidP="00955943">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sym w:font="Wingdings" w:char="F0C4"/>
      </w:r>
      <w:r>
        <w:rPr>
          <w:rFonts w:ascii="Arial" w:hAnsi="Arial" w:cs="Arial"/>
          <w:color w:val="000000"/>
          <w:sz w:val="24"/>
          <w:szCs w:val="24"/>
        </w:rPr>
        <w:t xml:space="preserve"> réclamer à ses frais, soit à l'amiable soit devant toute juridiction, la réparation pécuniaire des dommages corporels causés à l'assuré , ainsi que des dommages matériels subis par le véhicule assuré, dans la mesure où ces divers dommages résultent d'un accident causé au dit véhicule par un tiers responsable et engagent la responsabilité d'une personne n'ayant pas la qualité d'assuré au sens des articles ci-dessus.</w:t>
      </w:r>
    </w:p>
    <w:p w:rsidR="001420B2" w:rsidRDefault="001420B2" w:rsidP="001420B2">
      <w:pPr>
        <w:autoSpaceDE w:val="0"/>
        <w:autoSpaceDN w:val="0"/>
        <w:adjustRightInd w:val="0"/>
        <w:spacing w:after="0" w:line="240" w:lineRule="auto"/>
        <w:ind w:right="-851"/>
        <w:rPr>
          <w:rFonts w:ascii="Arial" w:hAnsi="Arial" w:cs="Arial"/>
          <w:color w:val="000000"/>
          <w:sz w:val="24"/>
          <w:szCs w:val="24"/>
        </w:rPr>
      </w:pPr>
    </w:p>
    <w:p w:rsidR="00861530" w:rsidRDefault="00861530" w:rsidP="00046081">
      <w:pPr>
        <w:autoSpaceDE w:val="0"/>
        <w:autoSpaceDN w:val="0"/>
        <w:adjustRightInd w:val="0"/>
        <w:spacing w:after="0" w:line="240" w:lineRule="auto"/>
        <w:ind w:right="-851"/>
        <w:jc w:val="both"/>
        <w:rPr>
          <w:rFonts w:ascii="Arial" w:hAnsi="Arial" w:cs="Arial"/>
          <w:b/>
          <w:color w:val="000000"/>
          <w:sz w:val="24"/>
          <w:szCs w:val="24"/>
          <w:u w:val="single"/>
        </w:rPr>
      </w:pPr>
    </w:p>
    <w:p w:rsidR="00955943" w:rsidRPr="00955943" w:rsidRDefault="00955943" w:rsidP="00955943">
      <w:pPr>
        <w:pStyle w:val="Paragraphedeliste"/>
        <w:numPr>
          <w:ilvl w:val="1"/>
          <w:numId w:val="5"/>
        </w:numPr>
        <w:autoSpaceDE w:val="0"/>
        <w:autoSpaceDN w:val="0"/>
        <w:adjustRightInd w:val="0"/>
        <w:spacing w:after="0" w:line="240" w:lineRule="auto"/>
        <w:ind w:right="-851"/>
        <w:jc w:val="both"/>
        <w:rPr>
          <w:rFonts w:ascii="Arial" w:hAnsi="Arial" w:cs="Arial"/>
          <w:b/>
          <w:color w:val="000000"/>
          <w:sz w:val="24"/>
          <w:szCs w:val="24"/>
          <w:u w:val="single"/>
        </w:rPr>
      </w:pPr>
      <w:r w:rsidRPr="00955943">
        <w:rPr>
          <w:rFonts w:ascii="Arial" w:hAnsi="Arial" w:cs="Arial"/>
          <w:b/>
          <w:color w:val="000000"/>
          <w:sz w:val="24"/>
          <w:szCs w:val="24"/>
          <w:u w:val="single"/>
        </w:rPr>
        <w:t>Dommages subis par le véhicule</w:t>
      </w:r>
    </w:p>
    <w:p w:rsidR="00955943" w:rsidRDefault="00955943" w:rsidP="00955943">
      <w:pPr>
        <w:autoSpaceDE w:val="0"/>
        <w:autoSpaceDN w:val="0"/>
        <w:adjustRightInd w:val="0"/>
        <w:spacing w:after="0" w:line="240" w:lineRule="auto"/>
        <w:ind w:right="-851"/>
        <w:jc w:val="both"/>
        <w:rPr>
          <w:rFonts w:ascii="Arial" w:hAnsi="Arial" w:cs="Arial"/>
          <w:b/>
          <w:color w:val="000000"/>
          <w:sz w:val="24"/>
          <w:szCs w:val="24"/>
          <w:u w:val="single"/>
        </w:rPr>
      </w:pPr>
    </w:p>
    <w:p w:rsidR="00955943" w:rsidRPr="00955943" w:rsidRDefault="00955943" w:rsidP="00955943">
      <w:pPr>
        <w:pStyle w:val="Paragraphedeliste"/>
        <w:numPr>
          <w:ilvl w:val="2"/>
          <w:numId w:val="5"/>
        </w:numPr>
        <w:autoSpaceDE w:val="0"/>
        <w:autoSpaceDN w:val="0"/>
        <w:adjustRightInd w:val="0"/>
        <w:spacing w:after="0" w:line="240" w:lineRule="auto"/>
        <w:ind w:right="-851"/>
        <w:jc w:val="both"/>
        <w:rPr>
          <w:rFonts w:ascii="Arial" w:hAnsi="Arial" w:cs="Arial"/>
          <w:color w:val="000000"/>
          <w:sz w:val="24"/>
          <w:szCs w:val="24"/>
        </w:rPr>
      </w:pPr>
      <w:r w:rsidRPr="00955943">
        <w:rPr>
          <w:rFonts w:ascii="Arial" w:hAnsi="Arial" w:cs="Arial"/>
          <w:color w:val="000000"/>
          <w:sz w:val="24"/>
          <w:szCs w:val="24"/>
        </w:rPr>
        <w:t xml:space="preserve">Incendie </w:t>
      </w:r>
      <w:r>
        <w:rPr>
          <w:rFonts w:ascii="Arial" w:hAnsi="Arial" w:cs="Arial"/>
          <w:color w:val="000000"/>
          <w:sz w:val="24"/>
          <w:szCs w:val="24"/>
        </w:rPr>
        <w:t>–</w:t>
      </w:r>
      <w:r w:rsidRPr="00955943">
        <w:rPr>
          <w:rFonts w:ascii="Arial" w:hAnsi="Arial" w:cs="Arial"/>
          <w:color w:val="000000"/>
          <w:sz w:val="24"/>
          <w:szCs w:val="24"/>
        </w:rPr>
        <w:t xml:space="preserve"> Explosions</w:t>
      </w:r>
    </w:p>
    <w:p w:rsidR="00955943" w:rsidRDefault="00560D8E" w:rsidP="00955943">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 xml:space="preserve">L'assureur garantit l'assuré contre les dommages </w:t>
      </w:r>
      <w:r w:rsidR="003C4A4E">
        <w:rPr>
          <w:rFonts w:ascii="Arial" w:hAnsi="Arial" w:cs="Arial"/>
          <w:color w:val="000000"/>
          <w:sz w:val="24"/>
          <w:szCs w:val="24"/>
        </w:rPr>
        <w:t xml:space="preserve">subis par le véhicule assuré, avec les </w:t>
      </w:r>
      <w:r w:rsidR="00EA6514">
        <w:rPr>
          <w:rFonts w:ascii="Arial" w:hAnsi="Arial" w:cs="Arial"/>
          <w:color w:val="000000"/>
          <w:sz w:val="24"/>
          <w:szCs w:val="24"/>
        </w:rPr>
        <w:t>accessoires et les pièces de rechange livrés en même temps que le véhicule, lorsque ces dommages résultent des événements suivants : incendie, combustion spontanée, chute de la foudre, explosion.</w:t>
      </w:r>
    </w:p>
    <w:p w:rsidR="00EA6514" w:rsidRDefault="00EA6514" w:rsidP="00955943">
      <w:pPr>
        <w:autoSpaceDE w:val="0"/>
        <w:autoSpaceDN w:val="0"/>
        <w:adjustRightInd w:val="0"/>
        <w:spacing w:after="0" w:line="240" w:lineRule="auto"/>
        <w:ind w:right="-851"/>
        <w:jc w:val="both"/>
        <w:rPr>
          <w:rFonts w:ascii="Arial" w:hAnsi="Arial" w:cs="Arial"/>
          <w:color w:val="000000"/>
          <w:sz w:val="24"/>
          <w:szCs w:val="24"/>
        </w:rPr>
      </w:pPr>
    </w:p>
    <w:p w:rsidR="00EA6514" w:rsidRPr="00955943" w:rsidRDefault="00EA6514" w:rsidP="00955943">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 xml:space="preserve">En outre, l'assureur garantit les aménagements et les accessoires non livrés </w:t>
      </w:r>
      <w:r w:rsidR="002335DB">
        <w:rPr>
          <w:rFonts w:ascii="Arial" w:hAnsi="Arial" w:cs="Arial"/>
          <w:color w:val="000000"/>
          <w:sz w:val="24"/>
          <w:szCs w:val="24"/>
        </w:rPr>
        <w:t>en série par le constructeur ainsi que les faisceaux et les appareillages électriques</w:t>
      </w:r>
      <w:r w:rsidR="00D46DAF">
        <w:rPr>
          <w:rFonts w:ascii="Arial" w:hAnsi="Arial" w:cs="Arial"/>
          <w:color w:val="000000"/>
          <w:sz w:val="24"/>
          <w:szCs w:val="24"/>
        </w:rPr>
        <w:t xml:space="preserve"> du fait des dommages causés par leur simple fonctionnement</w:t>
      </w:r>
    </w:p>
    <w:p w:rsidR="00955943" w:rsidRDefault="00955943" w:rsidP="00046081">
      <w:pPr>
        <w:autoSpaceDE w:val="0"/>
        <w:autoSpaceDN w:val="0"/>
        <w:adjustRightInd w:val="0"/>
        <w:spacing w:after="0" w:line="240" w:lineRule="auto"/>
        <w:ind w:right="-851"/>
        <w:jc w:val="both"/>
        <w:rPr>
          <w:rFonts w:ascii="Arial" w:hAnsi="Arial" w:cs="Arial"/>
          <w:b/>
          <w:color w:val="000000"/>
          <w:sz w:val="24"/>
          <w:szCs w:val="24"/>
          <w:u w:val="single"/>
        </w:rPr>
      </w:pPr>
    </w:p>
    <w:p w:rsidR="00955943" w:rsidRDefault="00D46DAF" w:rsidP="00046081">
      <w:pPr>
        <w:autoSpaceDE w:val="0"/>
        <w:autoSpaceDN w:val="0"/>
        <w:adjustRightInd w:val="0"/>
        <w:spacing w:after="0" w:line="240" w:lineRule="auto"/>
        <w:ind w:right="-851"/>
        <w:jc w:val="both"/>
        <w:rPr>
          <w:rFonts w:ascii="Arial" w:hAnsi="Arial" w:cs="Arial"/>
          <w:color w:val="000000"/>
          <w:sz w:val="24"/>
          <w:szCs w:val="24"/>
        </w:rPr>
      </w:pPr>
      <w:r w:rsidRPr="00D46DAF">
        <w:rPr>
          <w:rFonts w:ascii="Arial" w:hAnsi="Arial" w:cs="Arial"/>
          <w:color w:val="000000"/>
          <w:sz w:val="24"/>
          <w:szCs w:val="24"/>
        </w:rPr>
        <w:t>Par ailleurs</w:t>
      </w:r>
      <w:r>
        <w:rPr>
          <w:rFonts w:ascii="Arial" w:hAnsi="Arial" w:cs="Arial"/>
          <w:color w:val="000000"/>
          <w:sz w:val="24"/>
          <w:szCs w:val="24"/>
        </w:rPr>
        <w:t>, l'assureur garantit :</w:t>
      </w: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sym w:font="Wingdings" w:char="F0C4"/>
      </w:r>
      <w:r>
        <w:rPr>
          <w:rFonts w:ascii="Arial" w:hAnsi="Arial" w:cs="Arial"/>
          <w:color w:val="000000"/>
          <w:sz w:val="24"/>
          <w:szCs w:val="24"/>
        </w:rPr>
        <w:t>En cas de sinistre survenu en France métropolitaine, départements et territoires d'</w:t>
      </w:r>
      <w:r w:rsidR="001D0DC5">
        <w:rPr>
          <w:rFonts w:ascii="Arial" w:hAnsi="Arial" w:cs="Arial"/>
          <w:color w:val="000000"/>
          <w:sz w:val="24"/>
          <w:szCs w:val="24"/>
        </w:rPr>
        <w:t>Outre-Mer</w:t>
      </w:r>
      <w:r>
        <w:rPr>
          <w:rFonts w:ascii="Arial" w:hAnsi="Arial" w:cs="Arial"/>
          <w:color w:val="000000"/>
          <w:sz w:val="24"/>
          <w:szCs w:val="24"/>
        </w:rPr>
        <w:t>, pays désignés à l'article L211-4 du code et ceux indiqués par la société sur la carte internationale d'assurance, les frais de remorquage jusqu'au garage  qualifié le plus proche, ainsi que les frais engagés légitimement avec l'accord préalable de l'assureur pour le rapatriement du véhicule réparé</w:t>
      </w: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sym w:font="Wingdings" w:char="F0C4"/>
      </w:r>
      <w:r>
        <w:rPr>
          <w:rFonts w:ascii="Arial" w:hAnsi="Arial" w:cs="Arial"/>
          <w:color w:val="000000"/>
          <w:sz w:val="24"/>
          <w:szCs w:val="24"/>
        </w:rPr>
        <w:t>Les frais de recharge des extincteurs utilisés pour lutter contre l'incendie</w:t>
      </w: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sym w:font="Wingdings" w:char="F0C4"/>
      </w:r>
      <w:r>
        <w:rPr>
          <w:rFonts w:ascii="Arial" w:hAnsi="Arial" w:cs="Arial"/>
          <w:color w:val="000000"/>
          <w:sz w:val="24"/>
          <w:szCs w:val="24"/>
        </w:rPr>
        <w:t>Les conséquences d'attentats, d'émeutes, de mouvements populaires, d'actes de terrorisme ou de sabotage</w:t>
      </w:r>
    </w:p>
    <w:p w:rsidR="00964851" w:rsidRDefault="00964851" w:rsidP="00046081">
      <w:pPr>
        <w:autoSpaceDE w:val="0"/>
        <w:autoSpaceDN w:val="0"/>
        <w:adjustRightInd w:val="0"/>
        <w:spacing w:after="0" w:line="240" w:lineRule="auto"/>
        <w:ind w:right="-851"/>
        <w:jc w:val="both"/>
        <w:rPr>
          <w:rFonts w:ascii="Arial" w:hAnsi="Arial" w:cs="Arial"/>
          <w:color w:val="000000"/>
          <w:sz w:val="24"/>
          <w:szCs w:val="24"/>
        </w:rPr>
      </w:pPr>
    </w:p>
    <w:p w:rsidR="00964851" w:rsidRDefault="00964851"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1.2.2 Vol du véhicule</w:t>
      </w:r>
    </w:p>
    <w:p w:rsidR="00D46DAF" w:rsidRDefault="00D46DAF" w:rsidP="00046081">
      <w:pPr>
        <w:autoSpaceDE w:val="0"/>
        <w:autoSpaceDN w:val="0"/>
        <w:adjustRightInd w:val="0"/>
        <w:spacing w:after="0" w:line="240" w:lineRule="auto"/>
        <w:ind w:right="-851"/>
        <w:jc w:val="both"/>
        <w:rPr>
          <w:rFonts w:ascii="Arial" w:hAnsi="Arial" w:cs="Arial"/>
          <w:color w:val="000000"/>
          <w:sz w:val="24"/>
          <w:szCs w:val="24"/>
        </w:rPr>
      </w:pPr>
    </w:p>
    <w:p w:rsidR="00810EC2" w:rsidRDefault="00964851"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 xml:space="preserve">L'assureur garantit l'assuré contre les dommages résultant de la disparition ou de la détérioration </w:t>
      </w:r>
      <w:r w:rsidR="00277661">
        <w:rPr>
          <w:rFonts w:ascii="Arial" w:hAnsi="Arial" w:cs="Arial"/>
          <w:color w:val="000000"/>
          <w:sz w:val="24"/>
          <w:szCs w:val="24"/>
        </w:rPr>
        <w:t xml:space="preserve">du véhicule assuré à la suite d'un vol ou d'une tentative de vol (la tentative de vol étant le commencement d'exécution d'un vol du véhicule assuré interrompue pour une cause indépendante de son auteur), déclarée aux autorités de police ou </w:t>
      </w:r>
      <w:r w:rsidR="00810EC2">
        <w:rPr>
          <w:rFonts w:ascii="Arial" w:hAnsi="Arial" w:cs="Arial"/>
          <w:color w:val="000000"/>
          <w:sz w:val="24"/>
          <w:szCs w:val="24"/>
        </w:rPr>
        <w:t>de gendarmerie et attestée par le récépissé de dépôt de plainte délivré par ces dernières, sous réserve qu'il y ait eu introduction frauduleuse ou d'utilisation de celui-ci à l'insu de l'assuré, ainsi que pour les frais engagés avec l'accord de l'assureur par l'assuré pour la récupération du véhicule volé.</w:t>
      </w:r>
    </w:p>
    <w:p w:rsidR="00810EC2" w:rsidRDefault="00810EC2" w:rsidP="00046081">
      <w:pPr>
        <w:autoSpaceDE w:val="0"/>
        <w:autoSpaceDN w:val="0"/>
        <w:adjustRightInd w:val="0"/>
        <w:spacing w:after="0" w:line="240" w:lineRule="auto"/>
        <w:ind w:right="-851"/>
        <w:jc w:val="both"/>
        <w:rPr>
          <w:rFonts w:ascii="Arial" w:hAnsi="Arial" w:cs="Arial"/>
          <w:color w:val="000000"/>
          <w:sz w:val="24"/>
          <w:szCs w:val="24"/>
        </w:rPr>
      </w:pPr>
    </w:p>
    <w:p w:rsidR="00810EC2" w:rsidRDefault="00810EC2"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En outre, l'assureur garantit les aménagements et les accessoires livrés ou non livrés en série par le constructeur ainsi que le vol isolé des éléments composant le véhicule.</w:t>
      </w:r>
    </w:p>
    <w:p w:rsidR="00810EC2" w:rsidRDefault="00810EC2" w:rsidP="00046081">
      <w:pPr>
        <w:autoSpaceDE w:val="0"/>
        <w:autoSpaceDN w:val="0"/>
        <w:adjustRightInd w:val="0"/>
        <w:spacing w:after="0" w:line="240" w:lineRule="auto"/>
        <w:ind w:right="-851"/>
        <w:jc w:val="both"/>
        <w:rPr>
          <w:rFonts w:ascii="Arial" w:hAnsi="Arial" w:cs="Arial"/>
          <w:color w:val="000000"/>
          <w:sz w:val="24"/>
          <w:szCs w:val="24"/>
        </w:rPr>
      </w:pPr>
    </w:p>
    <w:p w:rsidR="00D46DAF" w:rsidRDefault="00810EC2" w:rsidP="00046081">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Par ailleurs, l'assureur garantit</w:t>
      </w:r>
      <w:r w:rsidR="004E75CF">
        <w:rPr>
          <w:rFonts w:ascii="Arial" w:hAnsi="Arial" w:cs="Arial"/>
          <w:color w:val="000000"/>
          <w:sz w:val="24"/>
          <w:szCs w:val="24"/>
        </w:rPr>
        <w:t>, en cas de sinistre survenu en France métropolitaine départements et territoires</w:t>
      </w:r>
      <w:r w:rsidR="00277661">
        <w:rPr>
          <w:rFonts w:ascii="Arial" w:hAnsi="Arial" w:cs="Arial"/>
          <w:color w:val="000000"/>
          <w:sz w:val="24"/>
          <w:szCs w:val="24"/>
        </w:rPr>
        <w:t xml:space="preserve"> </w:t>
      </w:r>
      <w:r w:rsidR="004E75CF">
        <w:rPr>
          <w:rFonts w:ascii="Arial" w:hAnsi="Arial" w:cs="Arial"/>
          <w:color w:val="000000"/>
          <w:sz w:val="24"/>
          <w:szCs w:val="24"/>
        </w:rPr>
        <w:t>d'outre-mer, pays désignés à l'article L 211-4 du code et ceux indiqués par la société</w:t>
      </w:r>
      <w:r w:rsidR="00C0119F">
        <w:rPr>
          <w:rFonts w:ascii="Arial" w:hAnsi="Arial" w:cs="Arial"/>
          <w:color w:val="000000"/>
          <w:sz w:val="24"/>
          <w:szCs w:val="24"/>
        </w:rPr>
        <w:t xml:space="preserve"> sur la carte internationale d'assurance les frais de remorquage jusqu'au garage qualifié le plus proche ainsi que les frais engagés légitimement avec l'accord préalable de l'assureur pour le rapatriement du véhicule réparé</w:t>
      </w:r>
    </w:p>
    <w:p w:rsidR="00C0119F" w:rsidRDefault="00C0119F" w:rsidP="00046081">
      <w:pPr>
        <w:autoSpaceDE w:val="0"/>
        <w:autoSpaceDN w:val="0"/>
        <w:adjustRightInd w:val="0"/>
        <w:spacing w:after="0" w:line="240" w:lineRule="auto"/>
        <w:ind w:right="-851"/>
        <w:jc w:val="both"/>
        <w:rPr>
          <w:rFonts w:ascii="Arial" w:hAnsi="Arial" w:cs="Arial"/>
          <w:color w:val="000000"/>
          <w:sz w:val="24"/>
          <w:szCs w:val="24"/>
        </w:rPr>
      </w:pPr>
    </w:p>
    <w:p w:rsid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1.2.3 Accidents et actes de vandalismes</w:t>
      </w:r>
    </w:p>
    <w:p w:rsidR="00C0119F" w:rsidRPr="004D2F9B"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4D2F9B">
        <w:rPr>
          <w:rFonts w:ascii="Arial" w:hAnsi="Arial" w:cs="Arial"/>
          <w:color w:val="000000"/>
          <w:sz w:val="24"/>
          <w:szCs w:val="24"/>
        </w:rPr>
        <w:t>L’assureur garantit l’assuré contre les dommages subis par le véhicule assuré ainsi que par les accessoires et pièces de rechange livrés en série par le constructeur, lorsque ces dommages résultent</w:t>
      </w:r>
    </w:p>
    <w:p w:rsidR="00C0119F" w:rsidRPr="004D2F9B" w:rsidRDefault="00C0119F" w:rsidP="00C0119F">
      <w:pPr>
        <w:autoSpaceDE w:val="0"/>
        <w:autoSpaceDN w:val="0"/>
        <w:adjustRightInd w:val="0"/>
        <w:spacing w:after="0" w:line="240" w:lineRule="auto"/>
        <w:jc w:val="both"/>
        <w:rPr>
          <w:rFonts w:ascii="Arial" w:hAnsi="Arial" w:cs="Arial"/>
          <w:color w:val="000000"/>
          <w:sz w:val="24"/>
          <w:szCs w:val="24"/>
        </w:rPr>
      </w:pPr>
      <w:r w:rsidRPr="004D2F9B">
        <w:rPr>
          <w:rFonts w:ascii="Arial" w:hAnsi="Arial" w:cs="Arial"/>
          <w:color w:val="000000"/>
          <w:sz w:val="24"/>
          <w:szCs w:val="24"/>
        </w:rPr>
        <w:t>- d’un choc avec un corps fixe ou mobile</w:t>
      </w:r>
    </w:p>
    <w:p w:rsidR="00C0119F" w:rsidRPr="004D2F9B" w:rsidRDefault="00C0119F" w:rsidP="00C0119F">
      <w:pPr>
        <w:autoSpaceDE w:val="0"/>
        <w:autoSpaceDN w:val="0"/>
        <w:adjustRightInd w:val="0"/>
        <w:spacing w:after="0" w:line="240" w:lineRule="auto"/>
        <w:jc w:val="both"/>
        <w:rPr>
          <w:rFonts w:ascii="Arial" w:hAnsi="Arial" w:cs="Arial"/>
          <w:color w:val="000000"/>
          <w:sz w:val="24"/>
          <w:szCs w:val="24"/>
        </w:rPr>
      </w:pPr>
      <w:r w:rsidRPr="004D2F9B">
        <w:rPr>
          <w:rFonts w:ascii="Arial" w:hAnsi="Arial" w:cs="Arial"/>
          <w:color w:val="000000"/>
          <w:sz w:val="24"/>
          <w:szCs w:val="24"/>
        </w:rPr>
        <w:t>- du versement du véhicule,</w:t>
      </w:r>
    </w:p>
    <w:p w:rsidR="00C0119F" w:rsidRPr="004D2F9B" w:rsidRDefault="00C0119F" w:rsidP="00C0119F">
      <w:pPr>
        <w:autoSpaceDE w:val="0"/>
        <w:autoSpaceDN w:val="0"/>
        <w:adjustRightInd w:val="0"/>
        <w:spacing w:after="0" w:line="240" w:lineRule="auto"/>
        <w:jc w:val="both"/>
        <w:rPr>
          <w:rFonts w:ascii="Arial" w:hAnsi="Arial" w:cs="Arial"/>
          <w:color w:val="000000"/>
          <w:sz w:val="24"/>
          <w:szCs w:val="24"/>
        </w:rPr>
      </w:pPr>
      <w:r w:rsidRPr="004D2F9B">
        <w:rPr>
          <w:rFonts w:ascii="Arial" w:hAnsi="Arial" w:cs="Arial"/>
          <w:color w:val="000000"/>
          <w:sz w:val="24"/>
          <w:szCs w:val="24"/>
        </w:rPr>
        <w:t>- d’actes de vandalisme divers (tags, graffitis, rayures, peintures, etc…)</w:t>
      </w:r>
    </w:p>
    <w:p w:rsidR="00C0119F" w:rsidRPr="004D2F9B" w:rsidRDefault="00C0119F" w:rsidP="00C0119F">
      <w:pPr>
        <w:autoSpaceDE w:val="0"/>
        <w:autoSpaceDN w:val="0"/>
        <w:adjustRightInd w:val="0"/>
        <w:spacing w:after="0" w:line="240" w:lineRule="auto"/>
        <w:jc w:val="both"/>
        <w:rPr>
          <w:rFonts w:ascii="Arial" w:hAnsi="Arial" w:cs="Arial"/>
          <w:color w:val="000000"/>
          <w:sz w:val="24"/>
          <w:szCs w:val="24"/>
        </w:rPr>
      </w:pPr>
    </w:p>
    <w:p w:rsidR="00C0119F" w:rsidRPr="004D2F9B" w:rsidRDefault="00C0119F" w:rsidP="004D2F9B">
      <w:pPr>
        <w:autoSpaceDE w:val="0"/>
        <w:autoSpaceDN w:val="0"/>
        <w:adjustRightInd w:val="0"/>
        <w:spacing w:after="0" w:line="240" w:lineRule="auto"/>
        <w:ind w:right="-709"/>
        <w:jc w:val="both"/>
        <w:rPr>
          <w:rFonts w:ascii="Arial" w:hAnsi="Arial" w:cs="Arial"/>
          <w:color w:val="000000"/>
          <w:sz w:val="24"/>
          <w:szCs w:val="24"/>
        </w:rPr>
      </w:pPr>
      <w:proofErr w:type="gramStart"/>
      <w:r w:rsidRPr="004D2F9B">
        <w:rPr>
          <w:rFonts w:ascii="Arial" w:hAnsi="Arial" w:cs="Arial"/>
          <w:color w:val="000000"/>
          <w:sz w:val="24"/>
          <w:szCs w:val="24"/>
        </w:rPr>
        <w:t>et</w:t>
      </w:r>
      <w:proofErr w:type="gramEnd"/>
      <w:r w:rsidRPr="004D2F9B">
        <w:rPr>
          <w:rFonts w:ascii="Arial" w:hAnsi="Arial" w:cs="Arial"/>
          <w:color w:val="000000"/>
          <w:sz w:val="24"/>
          <w:szCs w:val="24"/>
        </w:rPr>
        <w:t xml:space="preserve"> surviennent alors que celui-ci était sous la garde l’assuré ou de toute personne</w:t>
      </w:r>
      <w:r w:rsidR="004D2F9B">
        <w:rPr>
          <w:rFonts w:ascii="Arial" w:hAnsi="Arial" w:cs="Arial"/>
          <w:color w:val="000000"/>
          <w:sz w:val="24"/>
          <w:szCs w:val="24"/>
        </w:rPr>
        <w:t xml:space="preserve"> </w:t>
      </w:r>
      <w:r w:rsidRPr="004D2F9B">
        <w:rPr>
          <w:rFonts w:ascii="Arial" w:hAnsi="Arial" w:cs="Arial"/>
          <w:color w:val="000000"/>
          <w:sz w:val="24"/>
          <w:szCs w:val="24"/>
        </w:rPr>
        <w:t>autorisée par lui.</w:t>
      </w:r>
    </w:p>
    <w:p w:rsidR="00C0119F" w:rsidRPr="004D2F9B" w:rsidRDefault="00C0119F" w:rsidP="00C0119F">
      <w:pPr>
        <w:autoSpaceDE w:val="0"/>
        <w:autoSpaceDN w:val="0"/>
        <w:adjustRightInd w:val="0"/>
        <w:spacing w:after="0" w:line="240" w:lineRule="auto"/>
        <w:rPr>
          <w:rFonts w:ascii="Arial" w:hAnsi="Arial" w:cs="Arial"/>
          <w:color w:val="000000"/>
          <w:sz w:val="24"/>
          <w:szCs w:val="24"/>
        </w:rPr>
      </w:pP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En outre, l’assureur garantit les aménagements et les accessoires non livrés en série</w:t>
      </w:r>
      <w:r>
        <w:rPr>
          <w:rFonts w:ascii="Arial" w:hAnsi="Arial" w:cs="Arial"/>
          <w:color w:val="000000"/>
          <w:sz w:val="24"/>
          <w:szCs w:val="24"/>
        </w:rPr>
        <w:t xml:space="preserve"> </w:t>
      </w:r>
      <w:r w:rsidRPr="00C0119F">
        <w:rPr>
          <w:rFonts w:ascii="Arial" w:hAnsi="Arial" w:cs="Arial"/>
          <w:color w:val="000000"/>
          <w:sz w:val="24"/>
          <w:szCs w:val="24"/>
        </w:rPr>
        <w:t>par le constructeur.</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Par ailleurs, l’assureur garantit, en cas de sinistre survenu en France métropolitaine,</w:t>
      </w:r>
      <w:r>
        <w:rPr>
          <w:rFonts w:ascii="Arial" w:hAnsi="Arial" w:cs="Arial"/>
          <w:color w:val="000000"/>
          <w:sz w:val="24"/>
          <w:szCs w:val="24"/>
        </w:rPr>
        <w:t xml:space="preserve"> </w:t>
      </w:r>
      <w:r w:rsidRPr="00C0119F">
        <w:rPr>
          <w:rFonts w:ascii="Arial" w:hAnsi="Arial" w:cs="Arial"/>
          <w:color w:val="000000"/>
          <w:sz w:val="24"/>
          <w:szCs w:val="24"/>
        </w:rPr>
        <w:t>départements et territoires d’Outre-Mer, pays désignés à l’article L 211-4 du Code et</w:t>
      </w:r>
      <w:r>
        <w:rPr>
          <w:rFonts w:ascii="Arial" w:hAnsi="Arial" w:cs="Arial"/>
          <w:color w:val="000000"/>
          <w:sz w:val="24"/>
          <w:szCs w:val="24"/>
        </w:rPr>
        <w:t xml:space="preserve"> </w:t>
      </w:r>
      <w:r w:rsidRPr="00C0119F">
        <w:rPr>
          <w:rFonts w:ascii="Arial" w:hAnsi="Arial" w:cs="Arial"/>
          <w:color w:val="000000"/>
          <w:sz w:val="24"/>
          <w:szCs w:val="24"/>
        </w:rPr>
        <w:t>ceux indiqués par la société sur la carte internationale d’assurance les frais de</w:t>
      </w:r>
      <w:r>
        <w:rPr>
          <w:rFonts w:ascii="Arial" w:hAnsi="Arial" w:cs="Arial"/>
          <w:color w:val="000000"/>
          <w:sz w:val="24"/>
          <w:szCs w:val="24"/>
        </w:rPr>
        <w:t xml:space="preserve"> </w:t>
      </w:r>
      <w:r w:rsidRPr="00C0119F">
        <w:rPr>
          <w:rFonts w:ascii="Arial" w:hAnsi="Arial" w:cs="Arial"/>
          <w:color w:val="000000"/>
          <w:sz w:val="24"/>
          <w:szCs w:val="24"/>
        </w:rPr>
        <w:t>remorquage jusqu’au garage qualifié le plus proche ainsi que les frais engagés</w:t>
      </w:r>
      <w:r>
        <w:rPr>
          <w:rFonts w:ascii="Arial" w:hAnsi="Arial" w:cs="Arial"/>
          <w:color w:val="000000"/>
          <w:sz w:val="24"/>
          <w:szCs w:val="24"/>
        </w:rPr>
        <w:t xml:space="preserve"> </w:t>
      </w:r>
      <w:r w:rsidRPr="00C0119F">
        <w:rPr>
          <w:rFonts w:ascii="Arial" w:hAnsi="Arial" w:cs="Arial"/>
          <w:color w:val="000000"/>
          <w:sz w:val="24"/>
          <w:szCs w:val="24"/>
        </w:rPr>
        <w:t>légitimement avec l’accord préalable de l’assureur pour le rapatriement du véhicule</w:t>
      </w:r>
      <w:r w:rsidR="001D0DC5">
        <w:rPr>
          <w:rFonts w:ascii="Arial" w:hAnsi="Arial" w:cs="Arial"/>
          <w:color w:val="000000"/>
          <w:sz w:val="24"/>
          <w:szCs w:val="24"/>
        </w:rPr>
        <w:t xml:space="preserve"> </w:t>
      </w:r>
      <w:r w:rsidRPr="00C0119F">
        <w:rPr>
          <w:rFonts w:ascii="Arial" w:hAnsi="Arial" w:cs="Arial"/>
          <w:color w:val="000000"/>
          <w:sz w:val="24"/>
          <w:szCs w:val="24"/>
        </w:rPr>
        <w:t>réparé.</w:t>
      </w:r>
    </w:p>
    <w:p w:rsidR="00C0119F" w:rsidRDefault="00C0119F" w:rsidP="00C0119F">
      <w:pPr>
        <w:autoSpaceDE w:val="0"/>
        <w:autoSpaceDN w:val="0"/>
        <w:adjustRightInd w:val="0"/>
        <w:spacing w:after="0" w:line="240" w:lineRule="auto"/>
        <w:rPr>
          <w:rFonts w:ascii="TTE1B04D78t00" w:hAnsi="TTE1B04D78t00" w:cs="TTE1B04D78t00"/>
          <w:color w:val="000000"/>
          <w:sz w:val="24"/>
          <w:szCs w:val="24"/>
        </w:rPr>
      </w:pPr>
    </w:p>
    <w:p w:rsidR="00C0119F" w:rsidRPr="00C0119F" w:rsidRDefault="00C0119F" w:rsidP="00C0119F">
      <w:pPr>
        <w:autoSpaceDE w:val="0"/>
        <w:autoSpaceDN w:val="0"/>
        <w:adjustRightInd w:val="0"/>
        <w:spacing w:after="0" w:line="240" w:lineRule="auto"/>
        <w:rPr>
          <w:rFonts w:ascii="TTE1B04D78t00" w:hAnsi="TTE1B04D78t00" w:cs="TTE1B04D78t00"/>
          <w:color w:val="000000"/>
          <w:sz w:val="24"/>
          <w:szCs w:val="24"/>
        </w:rPr>
      </w:pPr>
      <w:r w:rsidRPr="00C0119F">
        <w:rPr>
          <w:rFonts w:ascii="TTE1B04D78t00" w:hAnsi="TTE1B04D78t00" w:cs="TTE1B04D78t00"/>
          <w:color w:val="000000"/>
          <w:sz w:val="24"/>
          <w:szCs w:val="24"/>
        </w:rPr>
        <w:t>1.2.4 BRIS DE GLACES</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L’assureur garantit à l’assuré le remboursement des frais réellement engagés à la suite</w:t>
      </w:r>
      <w:r>
        <w:rPr>
          <w:rFonts w:ascii="Arial" w:hAnsi="Arial" w:cs="Arial"/>
          <w:color w:val="000000"/>
          <w:sz w:val="24"/>
          <w:szCs w:val="24"/>
        </w:rPr>
        <w:t xml:space="preserve"> </w:t>
      </w:r>
      <w:r w:rsidRPr="00C0119F">
        <w:rPr>
          <w:rFonts w:ascii="Arial" w:hAnsi="Arial" w:cs="Arial"/>
          <w:color w:val="000000"/>
          <w:sz w:val="24"/>
          <w:szCs w:val="24"/>
        </w:rPr>
        <w:t>du bris du pare-brise, des rétroviseurs et leur support, des glaces latérales, de la</w:t>
      </w:r>
      <w:r>
        <w:rPr>
          <w:rFonts w:ascii="Arial" w:hAnsi="Arial" w:cs="Arial"/>
          <w:color w:val="000000"/>
          <w:sz w:val="24"/>
          <w:szCs w:val="24"/>
        </w:rPr>
        <w:t xml:space="preserve"> </w:t>
      </w:r>
      <w:r w:rsidRPr="00C0119F">
        <w:rPr>
          <w:rFonts w:ascii="Arial" w:hAnsi="Arial" w:cs="Arial"/>
          <w:color w:val="000000"/>
          <w:sz w:val="24"/>
          <w:szCs w:val="24"/>
        </w:rPr>
        <w:t>lunette arrière, des optiques de phare et du toit ouvrant ou non du véhicule assuré, à</w:t>
      </w:r>
      <w:r>
        <w:rPr>
          <w:rFonts w:ascii="Arial" w:hAnsi="Arial" w:cs="Arial"/>
          <w:color w:val="000000"/>
          <w:sz w:val="24"/>
          <w:szCs w:val="24"/>
        </w:rPr>
        <w:t xml:space="preserve"> </w:t>
      </w:r>
      <w:r w:rsidRPr="00C0119F">
        <w:rPr>
          <w:rFonts w:ascii="Arial" w:hAnsi="Arial" w:cs="Arial"/>
          <w:color w:val="000000"/>
          <w:sz w:val="24"/>
          <w:szCs w:val="24"/>
        </w:rPr>
        <w:t>concurrence de leur valeur de remplacement à l’identique, frais de pose compris.</w:t>
      </w:r>
    </w:p>
    <w:p w:rsidR="00C0119F" w:rsidRDefault="00C0119F" w:rsidP="00C0119F">
      <w:pPr>
        <w:autoSpaceDE w:val="0"/>
        <w:autoSpaceDN w:val="0"/>
        <w:adjustRightInd w:val="0"/>
        <w:spacing w:after="0" w:line="240" w:lineRule="auto"/>
        <w:ind w:right="-851"/>
        <w:jc w:val="both"/>
        <w:rPr>
          <w:rFonts w:ascii="Arial" w:hAnsi="Arial" w:cs="Arial"/>
          <w:color w:val="000000"/>
          <w:sz w:val="24"/>
          <w:szCs w:val="24"/>
        </w:rPr>
      </w:pP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1.2.5 EVENEMENTS NATURELS</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L’assureur garantit l’assuré contre les dommages subis par le véhicule assuré ainsi que</w:t>
      </w:r>
      <w:r>
        <w:rPr>
          <w:rFonts w:ascii="Arial" w:hAnsi="Arial" w:cs="Arial"/>
          <w:color w:val="000000"/>
          <w:sz w:val="24"/>
          <w:szCs w:val="24"/>
        </w:rPr>
        <w:t xml:space="preserve"> </w:t>
      </w:r>
      <w:r w:rsidRPr="00C0119F">
        <w:rPr>
          <w:rFonts w:ascii="Arial" w:hAnsi="Arial" w:cs="Arial"/>
          <w:color w:val="000000"/>
          <w:sz w:val="24"/>
          <w:szCs w:val="24"/>
        </w:rPr>
        <w:t>par les accessoires et pièces de rechange livrés en série par le constructeur, lorsque</w:t>
      </w:r>
      <w:r>
        <w:rPr>
          <w:rFonts w:ascii="Arial" w:hAnsi="Arial" w:cs="Arial"/>
          <w:color w:val="000000"/>
          <w:sz w:val="24"/>
          <w:szCs w:val="24"/>
        </w:rPr>
        <w:t xml:space="preserve"> </w:t>
      </w:r>
      <w:r w:rsidRPr="00C0119F">
        <w:rPr>
          <w:rFonts w:ascii="Arial" w:hAnsi="Arial" w:cs="Arial"/>
          <w:color w:val="000000"/>
          <w:sz w:val="24"/>
          <w:szCs w:val="24"/>
        </w:rPr>
        <w:t>ces dommages résultent de l’un des événements, dûment constatés, suivants :</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Chute de grêlons, chute de neige ou de glace provenant de toiture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Orage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Chute d’arbre sur le véhicule ou choc d’objets provoqués par la tempête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Inondation</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Avalanche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 xml:space="preserve">Chute de </w:t>
      </w:r>
      <w:r w:rsidR="001D0DC5" w:rsidRPr="00C0119F">
        <w:rPr>
          <w:rFonts w:ascii="Arial" w:hAnsi="Arial" w:cs="Arial"/>
          <w:color w:val="000000"/>
          <w:sz w:val="24"/>
          <w:szCs w:val="24"/>
        </w:rPr>
        <w:t>Pierre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Eboulement ou glissement de terrain</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Tempête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En outre, l’assureur garantit les aménagements et les accessoires non livrés en série</w:t>
      </w:r>
      <w:r>
        <w:rPr>
          <w:rFonts w:ascii="Arial" w:hAnsi="Arial" w:cs="Arial"/>
          <w:color w:val="000000"/>
          <w:sz w:val="24"/>
          <w:szCs w:val="24"/>
        </w:rPr>
        <w:t xml:space="preserve"> </w:t>
      </w:r>
      <w:r w:rsidRPr="00C0119F">
        <w:rPr>
          <w:rFonts w:ascii="Arial" w:hAnsi="Arial" w:cs="Arial"/>
          <w:color w:val="000000"/>
          <w:sz w:val="24"/>
          <w:szCs w:val="24"/>
        </w:rPr>
        <w:t>par le constructeur.</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Par ailleurs, l’assureur garantit, en cas de sinistre survenu en France métropolitaine,</w:t>
      </w:r>
      <w:r>
        <w:rPr>
          <w:rFonts w:ascii="Arial" w:hAnsi="Arial" w:cs="Arial"/>
          <w:color w:val="000000"/>
          <w:sz w:val="24"/>
          <w:szCs w:val="24"/>
        </w:rPr>
        <w:t xml:space="preserve"> </w:t>
      </w:r>
      <w:r w:rsidRPr="00C0119F">
        <w:rPr>
          <w:rFonts w:ascii="Arial" w:hAnsi="Arial" w:cs="Arial"/>
          <w:color w:val="000000"/>
          <w:sz w:val="24"/>
          <w:szCs w:val="24"/>
        </w:rPr>
        <w:t>départements et territoires d’Outre-Mer, pays désignés à l’article L 211-4 du Code et ceux indiqués par la société sur la carte internationale d’assurance, les frais de remorquage jusqu’au garage qualifié le plus proche ainsi que les frais engagés</w:t>
      </w:r>
      <w:r>
        <w:rPr>
          <w:rFonts w:ascii="Arial" w:hAnsi="Arial" w:cs="Arial"/>
          <w:color w:val="000000"/>
          <w:sz w:val="24"/>
          <w:szCs w:val="24"/>
        </w:rPr>
        <w:t xml:space="preserve"> </w:t>
      </w:r>
      <w:r w:rsidRPr="00C0119F">
        <w:rPr>
          <w:rFonts w:ascii="Arial" w:hAnsi="Arial" w:cs="Arial"/>
          <w:color w:val="000000"/>
          <w:sz w:val="24"/>
          <w:szCs w:val="24"/>
        </w:rPr>
        <w:t>légitimement avec l’accord préalable de l’assureur pour le rapatriement du véhicule</w:t>
      </w:r>
      <w:r>
        <w:rPr>
          <w:rFonts w:ascii="Arial" w:hAnsi="Arial" w:cs="Arial"/>
          <w:color w:val="000000"/>
          <w:sz w:val="24"/>
          <w:szCs w:val="24"/>
        </w:rPr>
        <w:t xml:space="preserve"> </w:t>
      </w:r>
      <w:r w:rsidRPr="00C0119F">
        <w:rPr>
          <w:rFonts w:ascii="Arial" w:hAnsi="Arial" w:cs="Arial"/>
          <w:color w:val="000000"/>
          <w:sz w:val="24"/>
          <w:szCs w:val="24"/>
        </w:rPr>
        <w:t>réparé.</w:t>
      </w:r>
    </w:p>
    <w:p w:rsidR="00C0119F" w:rsidRDefault="00C0119F" w:rsidP="00C0119F">
      <w:pPr>
        <w:autoSpaceDE w:val="0"/>
        <w:autoSpaceDN w:val="0"/>
        <w:adjustRightInd w:val="0"/>
        <w:spacing w:after="0" w:line="240" w:lineRule="auto"/>
        <w:ind w:right="-851"/>
        <w:jc w:val="both"/>
        <w:rPr>
          <w:rFonts w:ascii="Arial" w:hAnsi="Arial" w:cs="Arial"/>
          <w:color w:val="000000"/>
          <w:sz w:val="24"/>
          <w:szCs w:val="24"/>
        </w:rPr>
      </w:pP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1.2.6 CATASTROPHES NATURELLES</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La garantie a pour objet de garantir à l’assuré la réparation pécuniaire des dommages</w:t>
      </w:r>
      <w:r>
        <w:rPr>
          <w:rFonts w:ascii="Arial" w:hAnsi="Arial" w:cs="Arial"/>
          <w:color w:val="000000"/>
          <w:sz w:val="24"/>
          <w:szCs w:val="24"/>
        </w:rPr>
        <w:t xml:space="preserve"> </w:t>
      </w:r>
      <w:r w:rsidRPr="00C0119F">
        <w:rPr>
          <w:rFonts w:ascii="Arial" w:hAnsi="Arial" w:cs="Arial"/>
          <w:color w:val="000000"/>
          <w:sz w:val="24"/>
          <w:szCs w:val="24"/>
        </w:rPr>
        <w:t>matériels directs à l’ensemble des biens garantis par le présent paragraphe et ayant eu</w:t>
      </w:r>
      <w:r>
        <w:rPr>
          <w:rFonts w:ascii="Arial" w:hAnsi="Arial" w:cs="Arial"/>
          <w:color w:val="000000"/>
          <w:sz w:val="24"/>
          <w:szCs w:val="24"/>
        </w:rPr>
        <w:t xml:space="preserve"> </w:t>
      </w:r>
      <w:r w:rsidRPr="00C0119F">
        <w:rPr>
          <w:rFonts w:ascii="Arial" w:hAnsi="Arial" w:cs="Arial"/>
          <w:color w:val="000000"/>
          <w:sz w:val="24"/>
          <w:szCs w:val="24"/>
        </w:rPr>
        <w:t>pour cause déterminante l’intensité anormale d’un agent naturel. La garantie ne peut</w:t>
      </w:r>
      <w:r>
        <w:rPr>
          <w:rFonts w:ascii="Arial" w:hAnsi="Arial" w:cs="Arial"/>
          <w:color w:val="000000"/>
          <w:sz w:val="24"/>
          <w:szCs w:val="24"/>
        </w:rPr>
        <w:t xml:space="preserve"> </w:t>
      </w:r>
      <w:r w:rsidRPr="00C0119F">
        <w:rPr>
          <w:rFonts w:ascii="Arial" w:hAnsi="Arial" w:cs="Arial"/>
          <w:color w:val="000000"/>
          <w:sz w:val="24"/>
          <w:szCs w:val="24"/>
        </w:rPr>
        <w:t>être mise en jeu qu’après publication au Journal Officiel de la République Française</w:t>
      </w:r>
      <w:r>
        <w:rPr>
          <w:rFonts w:ascii="Arial" w:hAnsi="Arial" w:cs="Arial"/>
          <w:color w:val="000000"/>
          <w:sz w:val="24"/>
          <w:szCs w:val="24"/>
        </w:rPr>
        <w:t xml:space="preserve"> </w:t>
      </w:r>
      <w:r w:rsidRPr="00C0119F">
        <w:rPr>
          <w:rFonts w:ascii="Arial" w:hAnsi="Arial" w:cs="Arial"/>
          <w:color w:val="000000"/>
          <w:sz w:val="24"/>
          <w:szCs w:val="24"/>
        </w:rPr>
        <w:t>d’un arrêté interministériel ayant constaté l’état de catastrophe naturelle.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La garantie couvre le coût des dommages matériels directs subis par les biens, à</w:t>
      </w:r>
      <w:r>
        <w:rPr>
          <w:rFonts w:ascii="Arial" w:hAnsi="Arial" w:cs="Arial"/>
          <w:color w:val="000000"/>
          <w:sz w:val="24"/>
          <w:szCs w:val="24"/>
        </w:rPr>
        <w:t xml:space="preserve"> </w:t>
      </w:r>
      <w:r w:rsidRPr="00C0119F">
        <w:rPr>
          <w:rFonts w:ascii="Arial" w:hAnsi="Arial" w:cs="Arial"/>
          <w:color w:val="000000"/>
          <w:sz w:val="24"/>
          <w:szCs w:val="24"/>
        </w:rPr>
        <w:t>concurrence de leur valeur fixée au contrat et dans les limites et conditions prévues par</w:t>
      </w:r>
      <w:r>
        <w:rPr>
          <w:rFonts w:ascii="Arial" w:hAnsi="Arial" w:cs="Arial"/>
          <w:color w:val="000000"/>
          <w:sz w:val="24"/>
          <w:szCs w:val="24"/>
        </w:rPr>
        <w:t xml:space="preserve"> </w:t>
      </w:r>
      <w:r w:rsidRPr="00C0119F">
        <w:rPr>
          <w:rFonts w:ascii="Arial" w:hAnsi="Arial" w:cs="Arial"/>
          <w:color w:val="000000"/>
          <w:sz w:val="24"/>
          <w:szCs w:val="24"/>
        </w:rPr>
        <w:t>le contrat lors de la première manifestation du risque.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Nonobstant toute disposition contraire, l’assuré conserve à sa charge une partie de</w:t>
      </w:r>
      <w:r>
        <w:rPr>
          <w:rFonts w:ascii="Arial" w:hAnsi="Arial" w:cs="Arial"/>
          <w:color w:val="000000"/>
          <w:sz w:val="24"/>
          <w:szCs w:val="24"/>
        </w:rPr>
        <w:t xml:space="preserve"> </w:t>
      </w:r>
      <w:r w:rsidRPr="00C0119F">
        <w:rPr>
          <w:rFonts w:ascii="Arial" w:hAnsi="Arial" w:cs="Arial"/>
          <w:color w:val="000000"/>
          <w:sz w:val="24"/>
          <w:szCs w:val="24"/>
        </w:rPr>
        <w:t>l’indemnité due après sinistre. Il s’interdit de contracter une assurance pour la portion</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proofErr w:type="gramStart"/>
      <w:r w:rsidRPr="00C0119F">
        <w:rPr>
          <w:rFonts w:ascii="Arial" w:hAnsi="Arial" w:cs="Arial"/>
          <w:color w:val="000000"/>
          <w:sz w:val="24"/>
          <w:szCs w:val="24"/>
        </w:rPr>
        <w:lastRenderedPageBreak/>
        <w:t>du</w:t>
      </w:r>
      <w:proofErr w:type="gramEnd"/>
      <w:r w:rsidRPr="00C0119F">
        <w:rPr>
          <w:rFonts w:ascii="Arial" w:hAnsi="Arial" w:cs="Arial"/>
          <w:color w:val="000000"/>
          <w:sz w:val="24"/>
          <w:szCs w:val="24"/>
        </w:rPr>
        <w:t xml:space="preserve"> risque constitué par la franchise.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Pour les véhicules terrestres à moteur, le montant de la franchise est fixé par la</w:t>
      </w:r>
      <w:r>
        <w:rPr>
          <w:rFonts w:ascii="Arial" w:hAnsi="Arial" w:cs="Arial"/>
          <w:color w:val="000000"/>
          <w:sz w:val="24"/>
          <w:szCs w:val="24"/>
        </w:rPr>
        <w:t xml:space="preserve"> </w:t>
      </w:r>
      <w:r w:rsidRPr="00C0119F">
        <w:rPr>
          <w:rFonts w:ascii="Arial" w:hAnsi="Arial" w:cs="Arial"/>
          <w:color w:val="000000"/>
          <w:sz w:val="24"/>
          <w:szCs w:val="24"/>
        </w:rPr>
        <w:t>réglementation en vigueur.</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Pour l’application de l’ensemble des dispositions de l’article 1.2.6, on entend par :</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AMENAGEMENT: la modification et/ou la transformation réalisée dans ou sur un</w:t>
      </w:r>
      <w:r>
        <w:rPr>
          <w:rFonts w:ascii="Arial" w:hAnsi="Arial" w:cs="Arial"/>
          <w:color w:val="000000"/>
          <w:sz w:val="24"/>
          <w:szCs w:val="24"/>
        </w:rPr>
        <w:t xml:space="preserve"> </w:t>
      </w:r>
      <w:r w:rsidRPr="00C0119F">
        <w:rPr>
          <w:rFonts w:ascii="Arial" w:hAnsi="Arial" w:cs="Arial"/>
          <w:color w:val="000000"/>
          <w:sz w:val="24"/>
          <w:szCs w:val="24"/>
        </w:rPr>
        <w:t>véhicule en vue de son adaptation à une utilisation particulière;</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ACCESSOIRE: tout élément d’enjolivement ou d’amélioration ne faisant pas corps</w:t>
      </w:r>
      <w:r>
        <w:rPr>
          <w:rFonts w:ascii="Arial" w:hAnsi="Arial" w:cs="Arial"/>
          <w:color w:val="000000"/>
          <w:sz w:val="24"/>
          <w:szCs w:val="24"/>
        </w:rPr>
        <w:t xml:space="preserve"> </w:t>
      </w:r>
      <w:r w:rsidRPr="00C0119F">
        <w:rPr>
          <w:rFonts w:ascii="Arial" w:hAnsi="Arial" w:cs="Arial"/>
          <w:color w:val="000000"/>
          <w:sz w:val="24"/>
          <w:szCs w:val="24"/>
        </w:rPr>
        <w:t>avec le véhicule et pouvant être soustrait sans détérioration essentielle de celui-ci</w:t>
      </w:r>
    </w:p>
    <w:p w:rsidR="00C0119F" w:rsidRDefault="00C0119F" w:rsidP="00C0119F">
      <w:pPr>
        <w:autoSpaceDE w:val="0"/>
        <w:autoSpaceDN w:val="0"/>
        <w:adjustRightInd w:val="0"/>
        <w:spacing w:after="0" w:line="240" w:lineRule="auto"/>
        <w:ind w:right="-851"/>
        <w:jc w:val="both"/>
        <w:rPr>
          <w:rFonts w:ascii="Arial" w:hAnsi="Arial" w:cs="Arial"/>
          <w:color w:val="000000"/>
          <w:sz w:val="24"/>
          <w:szCs w:val="24"/>
        </w:rPr>
      </w:pP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1.2.7 EXCLUSIONS PARTICULIERES</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sidRPr="00C0119F">
        <w:rPr>
          <w:rFonts w:ascii="Arial" w:hAnsi="Arial" w:cs="Arial"/>
          <w:color w:val="000000"/>
          <w:sz w:val="24"/>
          <w:szCs w:val="24"/>
        </w:rPr>
        <w:t>Outre les exclusions prévues à l’art. 3 ci-après, la garantie de l’assureur ne</w:t>
      </w:r>
      <w:r w:rsidR="00595DCD">
        <w:rPr>
          <w:rFonts w:ascii="Arial" w:hAnsi="Arial" w:cs="Arial"/>
          <w:color w:val="000000"/>
          <w:sz w:val="24"/>
          <w:szCs w:val="24"/>
        </w:rPr>
        <w:t xml:space="preserve"> </w:t>
      </w:r>
      <w:r w:rsidRPr="00C0119F">
        <w:rPr>
          <w:rFonts w:ascii="Arial" w:hAnsi="Arial" w:cs="Arial"/>
          <w:color w:val="000000"/>
          <w:sz w:val="24"/>
          <w:szCs w:val="24"/>
        </w:rPr>
        <w:t>s’applique pas :</w:t>
      </w:r>
    </w:p>
    <w:p w:rsidR="00C0119F" w:rsidRPr="00C0119F" w:rsidRDefault="00C0119F"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C0119F">
        <w:rPr>
          <w:rFonts w:ascii="Arial" w:hAnsi="Arial" w:cs="Arial"/>
          <w:color w:val="000000"/>
          <w:sz w:val="24"/>
          <w:szCs w:val="24"/>
        </w:rPr>
        <w:t>Aux dommages ne pouvant être considérés comme provenant d’un incendie,</w:t>
      </w:r>
      <w:r>
        <w:rPr>
          <w:rFonts w:ascii="Arial" w:hAnsi="Arial" w:cs="Arial"/>
          <w:color w:val="000000"/>
          <w:sz w:val="24"/>
          <w:szCs w:val="24"/>
        </w:rPr>
        <w:t xml:space="preserve"> </w:t>
      </w:r>
      <w:r w:rsidRPr="00C0119F">
        <w:rPr>
          <w:rFonts w:ascii="Arial" w:hAnsi="Arial" w:cs="Arial"/>
          <w:color w:val="000000"/>
          <w:sz w:val="24"/>
          <w:szCs w:val="24"/>
        </w:rPr>
        <w:t>notamment les brûlures par un excès de chaleur sans embrasement et les</w:t>
      </w:r>
      <w:r>
        <w:rPr>
          <w:rFonts w:ascii="Arial" w:hAnsi="Arial" w:cs="Arial"/>
          <w:color w:val="000000"/>
          <w:sz w:val="24"/>
          <w:szCs w:val="24"/>
        </w:rPr>
        <w:t xml:space="preserve"> </w:t>
      </w:r>
      <w:r w:rsidRPr="00C0119F">
        <w:rPr>
          <w:rFonts w:ascii="Arial" w:hAnsi="Arial" w:cs="Arial"/>
          <w:color w:val="000000"/>
          <w:sz w:val="24"/>
          <w:szCs w:val="24"/>
        </w:rPr>
        <w:t>accidents de fumeur.</w:t>
      </w:r>
    </w:p>
    <w:p w:rsidR="00C0119F" w:rsidRPr="00C0119F" w:rsidRDefault="00595DCD"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00C0119F" w:rsidRPr="00C0119F">
        <w:rPr>
          <w:rFonts w:ascii="Arial" w:hAnsi="Arial" w:cs="Arial"/>
          <w:color w:val="000000"/>
          <w:sz w:val="24"/>
          <w:szCs w:val="24"/>
        </w:rPr>
        <w:t>Au vol commis pendant leur service par les préposés de l’assuré ou par les</w:t>
      </w:r>
      <w:r>
        <w:rPr>
          <w:rFonts w:ascii="Arial" w:hAnsi="Arial" w:cs="Arial"/>
          <w:color w:val="000000"/>
          <w:sz w:val="24"/>
          <w:szCs w:val="24"/>
        </w:rPr>
        <w:t xml:space="preserve"> </w:t>
      </w:r>
      <w:r w:rsidR="00C0119F" w:rsidRPr="00C0119F">
        <w:rPr>
          <w:rFonts w:ascii="Arial" w:hAnsi="Arial" w:cs="Arial"/>
          <w:color w:val="000000"/>
          <w:sz w:val="24"/>
          <w:szCs w:val="24"/>
        </w:rPr>
        <w:t>membres de sa famille habitant sous son toit ou avec leur complicité.</w:t>
      </w:r>
    </w:p>
    <w:p w:rsidR="00C0119F" w:rsidRPr="00C0119F" w:rsidRDefault="00595DCD"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00C0119F" w:rsidRPr="00C0119F">
        <w:rPr>
          <w:rFonts w:ascii="Arial" w:hAnsi="Arial" w:cs="Arial"/>
          <w:color w:val="000000"/>
          <w:sz w:val="24"/>
          <w:szCs w:val="24"/>
        </w:rPr>
        <w:t>Aux dommages causés au véhicule lors de son transport par air ou par mer,</w:t>
      </w:r>
      <w:r>
        <w:rPr>
          <w:rFonts w:ascii="Arial" w:hAnsi="Arial" w:cs="Arial"/>
          <w:color w:val="000000"/>
          <w:sz w:val="24"/>
          <w:szCs w:val="24"/>
        </w:rPr>
        <w:t xml:space="preserve"> </w:t>
      </w:r>
      <w:r w:rsidR="00C0119F" w:rsidRPr="00C0119F">
        <w:rPr>
          <w:rFonts w:ascii="Arial" w:hAnsi="Arial" w:cs="Arial"/>
          <w:color w:val="000000"/>
          <w:sz w:val="24"/>
          <w:szCs w:val="24"/>
        </w:rPr>
        <w:t>sauf en cas de perte totale.</w:t>
      </w:r>
    </w:p>
    <w:p w:rsidR="00C0119F" w:rsidRPr="00C0119F" w:rsidRDefault="00595DCD" w:rsidP="00C0119F">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00C0119F" w:rsidRPr="00C0119F">
        <w:rPr>
          <w:rFonts w:ascii="Arial" w:hAnsi="Arial" w:cs="Arial"/>
          <w:color w:val="000000"/>
          <w:sz w:val="24"/>
          <w:szCs w:val="24"/>
        </w:rPr>
        <w:t>Aux dommages indirects tels que privation de jouissance, dépréciation et</w:t>
      </w:r>
      <w:r>
        <w:rPr>
          <w:rFonts w:ascii="Arial" w:hAnsi="Arial" w:cs="Arial"/>
          <w:color w:val="000000"/>
          <w:sz w:val="24"/>
          <w:szCs w:val="24"/>
        </w:rPr>
        <w:t xml:space="preserve"> </w:t>
      </w:r>
      <w:r w:rsidR="00C0119F" w:rsidRPr="00C0119F">
        <w:rPr>
          <w:rFonts w:ascii="Arial" w:hAnsi="Arial" w:cs="Arial"/>
          <w:color w:val="000000"/>
          <w:sz w:val="24"/>
          <w:szCs w:val="24"/>
        </w:rPr>
        <w:t>manque à gagner.</w:t>
      </w:r>
    </w:p>
    <w:p w:rsidR="00595DCD" w:rsidRPr="00595DCD" w:rsidRDefault="00595DCD" w:rsidP="00595DCD">
      <w:pPr>
        <w:autoSpaceDE w:val="0"/>
        <w:autoSpaceDN w:val="0"/>
        <w:adjustRightInd w:val="0"/>
        <w:spacing w:after="0" w:line="240" w:lineRule="auto"/>
        <w:rPr>
          <w:rFonts w:ascii="Arial" w:hAnsi="Arial" w:cs="Arial"/>
          <w:color w:val="000000"/>
          <w:sz w:val="24"/>
          <w:szCs w:val="24"/>
        </w:rPr>
      </w:pPr>
      <w:r w:rsidRPr="00595DCD">
        <w:rPr>
          <w:rFonts w:ascii="MS Gothic" w:eastAsia="MS Gothic" w:hAnsi="MS Gothic" w:cs="MS Gothic" w:hint="eastAsia"/>
          <w:color w:val="000000"/>
          <w:sz w:val="24"/>
          <w:szCs w:val="24"/>
        </w:rPr>
        <w:t>➜</w:t>
      </w:r>
      <w:r w:rsidRPr="00595DCD">
        <w:rPr>
          <w:rFonts w:ascii="Arial" w:hAnsi="Arial" w:cs="Arial"/>
          <w:color w:val="000000"/>
          <w:sz w:val="24"/>
          <w:szCs w:val="24"/>
        </w:rPr>
        <w:t>Aux frais de gardiennage consécutifs à un événement assuré.</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sidRPr="00595DCD">
        <w:rPr>
          <w:rFonts w:ascii="MS Gothic" w:eastAsia="MS Gothic" w:hAnsi="MS Gothic" w:cs="MS Gothic" w:hint="eastAsia"/>
          <w:color w:val="000000"/>
          <w:sz w:val="24"/>
          <w:szCs w:val="24"/>
        </w:rPr>
        <w:t>➜</w:t>
      </w:r>
      <w:r w:rsidRPr="00595DCD">
        <w:rPr>
          <w:rFonts w:ascii="Arial" w:eastAsia="Arial Unicode MS" w:hAnsi="Arial" w:cs="Arial"/>
          <w:color w:val="000000"/>
          <w:sz w:val="24"/>
          <w:szCs w:val="24"/>
        </w:rPr>
        <w:t>Aux bijoux, pierreries, perles fines, statues et tableaux de valeur, collections, argenteries, fourrures, lingots de métaux précieux, espèces monnayées et</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billets de banque, titres et valeurs de toute nature, sauf stipulation contraire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figurant au C.C.T.P.</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Aux dommages subis par le véhicule lorsque son conducteur est, au moment</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du sinistre, en état d’ivresse, sous l’empire d’un état alcoolique ou sous</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l’effet de stupéfiants.</w:t>
      </w:r>
    </w:p>
    <w:p w:rsidR="00595DCD" w:rsidRDefault="00595DCD" w:rsidP="00595DCD">
      <w:pPr>
        <w:autoSpaceDE w:val="0"/>
        <w:autoSpaceDN w:val="0"/>
        <w:adjustRightInd w:val="0"/>
        <w:spacing w:after="0" w:line="240" w:lineRule="auto"/>
        <w:rPr>
          <w:rFonts w:ascii="Arial" w:hAnsi="Arial" w:cs="Arial"/>
          <w:color w:val="000000"/>
          <w:sz w:val="24"/>
          <w:szCs w:val="24"/>
        </w:rPr>
      </w:pP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sidRPr="00595DCD">
        <w:rPr>
          <w:rFonts w:ascii="Arial" w:hAnsi="Arial" w:cs="Arial"/>
          <w:color w:val="000000"/>
          <w:sz w:val="24"/>
          <w:szCs w:val="24"/>
        </w:rPr>
        <w:t>Toutefois, cette dernière exclusion ne s’applique pas s’il est établi que le</w:t>
      </w:r>
      <w:r>
        <w:rPr>
          <w:rFonts w:ascii="Arial" w:hAnsi="Arial" w:cs="Arial"/>
          <w:color w:val="000000"/>
          <w:sz w:val="24"/>
          <w:szCs w:val="24"/>
        </w:rPr>
        <w:t xml:space="preserve"> </w:t>
      </w:r>
      <w:r w:rsidRPr="00595DCD">
        <w:rPr>
          <w:rFonts w:ascii="Arial" w:hAnsi="Arial" w:cs="Arial"/>
          <w:color w:val="000000"/>
          <w:sz w:val="24"/>
          <w:szCs w:val="24"/>
        </w:rPr>
        <w:t>sinistre est sans relation avec l’état du conducteur.</w:t>
      </w:r>
    </w:p>
    <w:p w:rsidR="00595DCD" w:rsidRDefault="00595DCD" w:rsidP="00595DCD">
      <w:pPr>
        <w:autoSpaceDE w:val="0"/>
        <w:autoSpaceDN w:val="0"/>
        <w:adjustRightInd w:val="0"/>
        <w:spacing w:after="0" w:line="240" w:lineRule="auto"/>
        <w:ind w:right="-851"/>
        <w:jc w:val="both"/>
        <w:rPr>
          <w:rFonts w:ascii="Arial" w:hAnsi="Arial" w:cs="Arial"/>
          <w:color w:val="000000"/>
          <w:sz w:val="24"/>
          <w:szCs w:val="24"/>
        </w:rPr>
      </w:pPr>
    </w:p>
    <w:p w:rsidR="00595DCD" w:rsidRDefault="00595DCD" w:rsidP="00595DCD">
      <w:pPr>
        <w:autoSpaceDE w:val="0"/>
        <w:autoSpaceDN w:val="0"/>
        <w:adjustRightInd w:val="0"/>
        <w:spacing w:after="0" w:line="240" w:lineRule="auto"/>
        <w:ind w:right="-851"/>
        <w:jc w:val="both"/>
        <w:rPr>
          <w:rFonts w:ascii="Arial" w:hAnsi="Arial" w:cs="Arial"/>
          <w:color w:val="000000"/>
          <w:sz w:val="24"/>
          <w:szCs w:val="24"/>
          <w:u w:val="single"/>
        </w:rPr>
      </w:pPr>
      <w:r w:rsidRPr="00595DCD">
        <w:rPr>
          <w:rFonts w:ascii="Arial" w:hAnsi="Arial" w:cs="Arial"/>
          <w:color w:val="000000"/>
          <w:sz w:val="24"/>
          <w:szCs w:val="24"/>
          <w:u w:val="single"/>
        </w:rPr>
        <w:t>ARTICLE 2 - MONTANT DES GARANTIES</w:t>
      </w:r>
      <w:r>
        <w:rPr>
          <w:rFonts w:ascii="Arial" w:hAnsi="Arial" w:cs="Arial"/>
          <w:color w:val="000000"/>
          <w:sz w:val="24"/>
          <w:szCs w:val="24"/>
          <w:u w:val="single"/>
        </w:rPr>
        <w:t xml:space="preserve"> </w:t>
      </w:r>
    </w:p>
    <w:p w:rsidR="00595DCD" w:rsidRDefault="00595DCD" w:rsidP="00595DCD">
      <w:pPr>
        <w:autoSpaceDE w:val="0"/>
        <w:autoSpaceDN w:val="0"/>
        <w:adjustRightInd w:val="0"/>
        <w:spacing w:after="0" w:line="240" w:lineRule="auto"/>
        <w:ind w:right="-851"/>
        <w:jc w:val="both"/>
        <w:rPr>
          <w:rFonts w:ascii="Arial" w:hAnsi="Arial" w:cs="Arial"/>
          <w:color w:val="000000"/>
          <w:sz w:val="24"/>
          <w:szCs w:val="24"/>
          <w:u w:val="single"/>
        </w:rPr>
      </w:pPr>
    </w:p>
    <w:p w:rsidR="00595DCD" w:rsidRPr="00595DCD" w:rsidRDefault="00595DCD" w:rsidP="00595DCD">
      <w:pPr>
        <w:autoSpaceDE w:val="0"/>
        <w:autoSpaceDN w:val="0"/>
        <w:adjustRightInd w:val="0"/>
        <w:spacing w:after="0" w:line="240" w:lineRule="auto"/>
        <w:ind w:right="-851"/>
        <w:jc w:val="both"/>
        <w:rPr>
          <w:rFonts w:ascii="Arial" w:hAnsi="Arial" w:cs="Arial"/>
          <w:b/>
          <w:color w:val="000000"/>
          <w:sz w:val="24"/>
          <w:szCs w:val="24"/>
          <w:u w:val="single"/>
        </w:rPr>
      </w:pPr>
      <w:r w:rsidRPr="00595DCD">
        <w:rPr>
          <w:rFonts w:ascii="Arial" w:hAnsi="Arial" w:cs="Arial"/>
          <w:b/>
          <w:color w:val="000000"/>
          <w:sz w:val="24"/>
          <w:szCs w:val="24"/>
        </w:rPr>
        <w:t>PRINCIPE GENERAL D’INDEMNISATION</w:t>
      </w: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sidRPr="00595DCD">
        <w:rPr>
          <w:rFonts w:ascii="Arial" w:hAnsi="Arial" w:cs="Arial"/>
          <w:color w:val="000000"/>
          <w:sz w:val="24"/>
          <w:szCs w:val="24"/>
        </w:rPr>
        <w:t>L’indemnité est fixée, lorsque le véhicule est complètement détruit, hors d’usage ou volé, au montant de</w:t>
      </w:r>
      <w:r>
        <w:rPr>
          <w:rFonts w:ascii="Arial" w:hAnsi="Arial" w:cs="Arial"/>
          <w:color w:val="000000"/>
          <w:sz w:val="24"/>
          <w:szCs w:val="24"/>
        </w:rPr>
        <w:t xml:space="preserve"> </w:t>
      </w:r>
      <w:r w:rsidRPr="00595DCD">
        <w:rPr>
          <w:rFonts w:ascii="Arial" w:hAnsi="Arial" w:cs="Arial"/>
          <w:color w:val="000000"/>
          <w:sz w:val="24"/>
          <w:szCs w:val="24"/>
        </w:rPr>
        <w:t>la valeur de remplacement dudit véhicule au jour du sinistre à dire d’expert.</w:t>
      </w: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sidRPr="00595DCD">
        <w:rPr>
          <w:rFonts w:ascii="Arial" w:hAnsi="Arial" w:cs="Arial"/>
          <w:color w:val="000000"/>
          <w:sz w:val="24"/>
          <w:szCs w:val="24"/>
        </w:rPr>
        <w:t>Lorsque la valeur de remplacement à dire d’expert est inférieure ou égale à 1500 € et que le montant</w:t>
      </w:r>
      <w:r>
        <w:rPr>
          <w:rFonts w:ascii="Arial" w:hAnsi="Arial" w:cs="Arial"/>
          <w:color w:val="000000"/>
          <w:sz w:val="24"/>
          <w:szCs w:val="24"/>
        </w:rPr>
        <w:t xml:space="preserve"> </w:t>
      </w:r>
      <w:r w:rsidRPr="00595DCD">
        <w:rPr>
          <w:rFonts w:ascii="Arial" w:hAnsi="Arial" w:cs="Arial"/>
          <w:color w:val="000000"/>
          <w:sz w:val="24"/>
          <w:szCs w:val="24"/>
        </w:rPr>
        <w:t>des réparations est supérieur à cette valeur, l’assureur rembourse le montant des réparations jusqu’à</w:t>
      </w:r>
      <w:r>
        <w:rPr>
          <w:rFonts w:ascii="Arial" w:hAnsi="Arial" w:cs="Arial"/>
          <w:color w:val="000000"/>
          <w:sz w:val="24"/>
          <w:szCs w:val="24"/>
        </w:rPr>
        <w:t xml:space="preserve"> </w:t>
      </w:r>
      <w:r w:rsidRPr="00595DCD">
        <w:rPr>
          <w:rFonts w:ascii="Arial" w:hAnsi="Arial" w:cs="Arial"/>
          <w:color w:val="000000"/>
          <w:sz w:val="24"/>
          <w:szCs w:val="24"/>
        </w:rPr>
        <w:t>concurrence d’un plafond égal à 1500 €</w:t>
      </w:r>
    </w:p>
    <w:p w:rsid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sidRPr="00595DCD">
        <w:rPr>
          <w:rFonts w:ascii="Arial" w:hAnsi="Arial" w:cs="Arial"/>
          <w:color w:val="000000"/>
          <w:sz w:val="24"/>
          <w:szCs w:val="24"/>
        </w:rPr>
        <w:t>Dans les autres cas, l’indemnité est égale au coût de réparation ou de remplacement de pièces</w:t>
      </w:r>
      <w:r>
        <w:rPr>
          <w:rFonts w:ascii="Arial" w:hAnsi="Arial" w:cs="Arial"/>
          <w:color w:val="000000"/>
          <w:sz w:val="24"/>
          <w:szCs w:val="24"/>
        </w:rPr>
        <w:t xml:space="preserve"> </w:t>
      </w:r>
      <w:r w:rsidRPr="00595DCD">
        <w:rPr>
          <w:rFonts w:ascii="Arial" w:hAnsi="Arial" w:cs="Arial"/>
          <w:color w:val="000000"/>
          <w:sz w:val="24"/>
          <w:szCs w:val="24"/>
        </w:rPr>
        <w:t>détériorées, dans la limite de la valeur de remplacement du véhicule à dire d’expert.</w:t>
      </w:r>
    </w:p>
    <w:p w:rsidR="00E82C9A" w:rsidRPr="00E82C9A" w:rsidRDefault="00E82C9A" w:rsidP="00595DCD">
      <w:pPr>
        <w:autoSpaceDE w:val="0"/>
        <w:autoSpaceDN w:val="0"/>
        <w:adjustRightInd w:val="0"/>
        <w:spacing w:after="0" w:line="240" w:lineRule="auto"/>
        <w:ind w:right="-851"/>
        <w:jc w:val="both"/>
        <w:rPr>
          <w:rFonts w:ascii="Arial" w:hAnsi="Arial" w:cs="Arial"/>
          <w:b/>
          <w:color w:val="000000"/>
          <w:sz w:val="24"/>
          <w:szCs w:val="24"/>
        </w:rPr>
      </w:pPr>
      <w:r w:rsidRPr="00E82C9A">
        <w:rPr>
          <w:rFonts w:ascii="Arial" w:hAnsi="Arial" w:cs="Arial"/>
          <w:b/>
          <w:color w:val="000000"/>
          <w:sz w:val="24"/>
          <w:szCs w:val="24"/>
        </w:rPr>
        <w:t xml:space="preserve">Pour les </w:t>
      </w:r>
      <w:r w:rsidR="004D2F9B">
        <w:rPr>
          <w:rFonts w:ascii="Arial" w:hAnsi="Arial" w:cs="Arial"/>
          <w:b/>
          <w:color w:val="000000"/>
          <w:sz w:val="24"/>
          <w:szCs w:val="24"/>
        </w:rPr>
        <w:t>trois</w:t>
      </w:r>
      <w:r w:rsidRPr="00E82C9A">
        <w:rPr>
          <w:rFonts w:ascii="Arial" w:hAnsi="Arial" w:cs="Arial"/>
          <w:b/>
          <w:color w:val="000000"/>
          <w:sz w:val="24"/>
          <w:szCs w:val="24"/>
        </w:rPr>
        <w:t xml:space="preserve"> véhicules suivants</w:t>
      </w:r>
      <w:r w:rsidR="004D2F9B" w:rsidRPr="00E82C9A">
        <w:rPr>
          <w:rFonts w:ascii="Arial" w:hAnsi="Arial" w:cs="Arial"/>
          <w:b/>
          <w:color w:val="000000"/>
          <w:sz w:val="24"/>
          <w:szCs w:val="24"/>
        </w:rPr>
        <w:t xml:space="preserve"> : Garantie</w:t>
      </w:r>
      <w:r w:rsidRPr="00E82C9A">
        <w:rPr>
          <w:rFonts w:ascii="Arial" w:hAnsi="Arial" w:cs="Arial"/>
          <w:b/>
          <w:color w:val="000000"/>
          <w:sz w:val="24"/>
          <w:szCs w:val="24"/>
        </w:rPr>
        <w:t xml:space="preserve"> assurance tout risque</w:t>
      </w:r>
    </w:p>
    <w:p w:rsidR="00E82C9A" w:rsidRDefault="00E82C9A" w:rsidP="00E82C9A">
      <w:pPr>
        <w:pStyle w:val="Paragraphedeliste"/>
        <w:numPr>
          <w:ilvl w:val="0"/>
          <w:numId w:val="9"/>
        </w:num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DACIA HSDACN immatriculé  BZ-224-RK</w:t>
      </w:r>
    </w:p>
    <w:p w:rsidR="00E82C9A" w:rsidRDefault="00E82C9A" w:rsidP="00E82C9A">
      <w:pPr>
        <w:pStyle w:val="Paragraphedeliste"/>
        <w:numPr>
          <w:ilvl w:val="0"/>
          <w:numId w:val="9"/>
        </w:num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FORD FMB6CVRB immatriculé CV 755-MS</w:t>
      </w:r>
    </w:p>
    <w:p w:rsidR="004D2F9B" w:rsidRDefault="004D2F9B" w:rsidP="00E82C9A">
      <w:pPr>
        <w:pStyle w:val="Paragraphedeliste"/>
        <w:numPr>
          <w:ilvl w:val="0"/>
          <w:numId w:val="9"/>
        </w:num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FORD TRANSIT immatriculé EJ-710-YH</w:t>
      </w:r>
    </w:p>
    <w:p w:rsidR="004D2F9B" w:rsidRPr="004D2F9B" w:rsidRDefault="004D2F9B" w:rsidP="004D2F9B">
      <w:pPr>
        <w:autoSpaceDE w:val="0"/>
        <w:autoSpaceDN w:val="0"/>
        <w:adjustRightInd w:val="0"/>
        <w:spacing w:after="0" w:line="240" w:lineRule="auto"/>
        <w:ind w:right="-851"/>
        <w:jc w:val="both"/>
        <w:rPr>
          <w:rFonts w:ascii="Arial" w:hAnsi="Arial" w:cs="Arial"/>
          <w:color w:val="000000"/>
          <w:sz w:val="24"/>
          <w:szCs w:val="24"/>
        </w:rPr>
      </w:pPr>
      <w:r>
        <w:rPr>
          <w:rFonts w:ascii="Arial" w:hAnsi="Arial" w:cs="Arial"/>
          <w:color w:val="000000"/>
          <w:sz w:val="24"/>
          <w:szCs w:val="24"/>
        </w:rPr>
        <w:t xml:space="preserve"> </w:t>
      </w:r>
    </w:p>
    <w:p w:rsidR="00595DCD" w:rsidRDefault="00595DCD" w:rsidP="00595DCD">
      <w:pPr>
        <w:autoSpaceDE w:val="0"/>
        <w:autoSpaceDN w:val="0"/>
        <w:adjustRightInd w:val="0"/>
        <w:spacing w:after="0" w:line="240" w:lineRule="auto"/>
        <w:ind w:right="-851"/>
        <w:jc w:val="both"/>
        <w:rPr>
          <w:rFonts w:ascii="Arial" w:hAnsi="Arial" w:cs="Arial"/>
          <w:color w:val="000000"/>
          <w:sz w:val="24"/>
          <w:szCs w:val="24"/>
        </w:rPr>
      </w:pP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u w:val="single"/>
        </w:rPr>
      </w:pPr>
      <w:r w:rsidRPr="00595DCD">
        <w:rPr>
          <w:rFonts w:ascii="Arial" w:hAnsi="Arial" w:cs="Arial"/>
          <w:color w:val="000000"/>
          <w:sz w:val="24"/>
          <w:szCs w:val="24"/>
          <w:u w:val="single"/>
        </w:rPr>
        <w:t>ARTICLE 3 - EXCLUSIONS GENERALES</w:t>
      </w: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sidRPr="00595DCD">
        <w:rPr>
          <w:rFonts w:ascii="Arial" w:hAnsi="Arial" w:cs="Arial"/>
          <w:color w:val="000000"/>
          <w:sz w:val="24"/>
          <w:szCs w:val="24"/>
        </w:rPr>
        <w:t>Indépendamment des exclusions propres à chacune des garanties des paragraphes, la garantie</w:t>
      </w:r>
      <w:r>
        <w:rPr>
          <w:rFonts w:ascii="Arial" w:hAnsi="Arial" w:cs="Arial"/>
          <w:color w:val="000000"/>
          <w:sz w:val="24"/>
          <w:szCs w:val="24"/>
        </w:rPr>
        <w:t xml:space="preserve"> </w:t>
      </w:r>
      <w:r w:rsidRPr="00595DCD">
        <w:rPr>
          <w:rFonts w:ascii="Arial" w:hAnsi="Arial" w:cs="Arial"/>
          <w:color w:val="000000"/>
          <w:sz w:val="24"/>
          <w:szCs w:val="24"/>
        </w:rPr>
        <w:t>de l’assureur ne s’applique pas :</w:t>
      </w:r>
    </w:p>
    <w:p w:rsidR="00595DCD" w:rsidRDefault="00595DCD" w:rsidP="00595DCD">
      <w:pPr>
        <w:autoSpaceDE w:val="0"/>
        <w:autoSpaceDN w:val="0"/>
        <w:adjustRightInd w:val="0"/>
        <w:spacing w:after="0" w:line="240" w:lineRule="auto"/>
        <w:ind w:right="-851"/>
        <w:jc w:val="both"/>
        <w:rPr>
          <w:rFonts w:ascii="Arial" w:hAnsi="Arial" w:cs="Arial"/>
          <w:color w:val="000000"/>
          <w:sz w:val="24"/>
          <w:szCs w:val="24"/>
        </w:rPr>
      </w:pP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sidRPr="00595DCD">
        <w:rPr>
          <w:rFonts w:ascii="Arial" w:hAnsi="Arial" w:cs="Arial"/>
          <w:color w:val="000000"/>
          <w:sz w:val="24"/>
          <w:szCs w:val="24"/>
        </w:rPr>
        <w:lastRenderedPageBreak/>
        <w:t>3.1 AUX DOMMAGES DE TOUTE NATURE</w:t>
      </w:r>
    </w:p>
    <w:p w:rsidR="00595DCD" w:rsidRPr="00595DCD" w:rsidRDefault="00595DCD" w:rsidP="00595DCD">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hAnsi="Arial" w:cs="Arial"/>
          <w:color w:val="000000"/>
          <w:sz w:val="24"/>
          <w:szCs w:val="24"/>
        </w:rPr>
        <w:t>Intentionnellement causés ou provoqués par l’assuré</w:t>
      </w:r>
    </w:p>
    <w:p w:rsidR="00D46DAF" w:rsidRDefault="00595DCD" w:rsidP="00595DCD">
      <w:pPr>
        <w:autoSpaceDE w:val="0"/>
        <w:autoSpaceDN w:val="0"/>
        <w:adjustRightInd w:val="0"/>
        <w:spacing w:after="0" w:line="240" w:lineRule="auto"/>
        <w:ind w:right="-851"/>
        <w:jc w:val="both"/>
        <w:rPr>
          <w:rFonts w:ascii="Arial"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hAnsi="Arial" w:cs="Arial"/>
          <w:color w:val="000000"/>
          <w:sz w:val="24"/>
          <w:szCs w:val="24"/>
        </w:rPr>
        <w:t xml:space="preserve"> Résultant de la guerre étrangère (il appartient à l’assuré de prouver que le</w:t>
      </w:r>
      <w:r>
        <w:rPr>
          <w:rFonts w:ascii="Arial" w:hAnsi="Arial" w:cs="Arial"/>
          <w:color w:val="000000"/>
          <w:sz w:val="24"/>
          <w:szCs w:val="24"/>
        </w:rPr>
        <w:t xml:space="preserve"> </w:t>
      </w:r>
      <w:r w:rsidRPr="00595DCD">
        <w:rPr>
          <w:rFonts w:ascii="Arial" w:hAnsi="Arial" w:cs="Arial"/>
          <w:color w:val="000000"/>
          <w:sz w:val="24"/>
          <w:szCs w:val="24"/>
        </w:rPr>
        <w:t>sinistre résulte d’un autre fait que la guerre étrangère), guerre civile (il</w:t>
      </w:r>
      <w:r>
        <w:rPr>
          <w:rFonts w:ascii="Arial" w:hAnsi="Arial" w:cs="Arial"/>
          <w:color w:val="000000"/>
          <w:sz w:val="24"/>
          <w:szCs w:val="24"/>
        </w:rPr>
        <w:t xml:space="preserve"> </w:t>
      </w:r>
      <w:r w:rsidRPr="00595DCD">
        <w:rPr>
          <w:rFonts w:ascii="Arial" w:hAnsi="Arial" w:cs="Arial"/>
          <w:color w:val="000000"/>
          <w:sz w:val="24"/>
          <w:szCs w:val="24"/>
        </w:rPr>
        <w:t>appartient à l’assureur de prouver que le sinistre résulte de cet événement</w:t>
      </w:r>
      <w:r>
        <w:rPr>
          <w:rFonts w:ascii="Arial" w:hAnsi="Arial" w:cs="Arial"/>
          <w:color w:val="000000"/>
          <w:sz w:val="24"/>
          <w:szCs w:val="24"/>
        </w:rPr>
        <w:t>)</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Causés par les tremblements de terre, raz-de-marée, éruptions de volcans ou</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autres cataclysmes, sauf application des dispositions du Code relatives à</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l’assurance des risques de catastrophes naturelles.</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Occasionnés par les attroupements et rassemblements ainsi que les émeutes</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et mouvements populaires, sauf application des dispositions de l’Art. 1.2</w:t>
      </w:r>
    </w:p>
    <w:p w:rsidR="00595DCD" w:rsidRDefault="00595DCD" w:rsidP="00595DCD">
      <w:pPr>
        <w:autoSpaceDE w:val="0"/>
        <w:autoSpaceDN w:val="0"/>
        <w:adjustRightInd w:val="0"/>
        <w:spacing w:after="0" w:line="240" w:lineRule="auto"/>
        <w:ind w:right="-851"/>
        <w:jc w:val="both"/>
        <w:rPr>
          <w:rFonts w:ascii="Arial Unicode MS" w:eastAsia="Arial Unicode MS" w:hAnsi="Arial Unicode MS" w:cs="Arial Unicode MS"/>
          <w:color w:val="000000"/>
          <w:sz w:val="24"/>
          <w:szCs w:val="24"/>
        </w:rPr>
      </w:pPr>
    </w:p>
    <w:p w:rsidR="00595DCD" w:rsidRPr="00595DCD" w:rsidRDefault="00595DCD" w:rsidP="00595DCD">
      <w:pPr>
        <w:autoSpaceDE w:val="0"/>
        <w:autoSpaceDN w:val="0"/>
        <w:adjustRightInd w:val="0"/>
        <w:spacing w:after="0" w:line="240" w:lineRule="auto"/>
        <w:ind w:right="-851"/>
        <w:jc w:val="both"/>
        <w:rPr>
          <w:rFonts w:ascii="TTE1B04D78t00" w:hAnsi="TTE1B04D78t00" w:cs="TTE1B04D78t00"/>
          <w:color w:val="000000"/>
          <w:sz w:val="24"/>
          <w:szCs w:val="24"/>
        </w:rPr>
      </w:pPr>
      <w:r w:rsidRPr="00595DCD">
        <w:rPr>
          <w:rFonts w:ascii="Arial Unicode MS" w:eastAsia="Arial Unicode MS" w:hAnsi="Arial Unicode MS" w:cs="Arial Unicode MS"/>
          <w:color w:val="000000"/>
          <w:sz w:val="24"/>
          <w:szCs w:val="24"/>
        </w:rPr>
        <w:t>3.2</w:t>
      </w:r>
      <w:r w:rsidRPr="00595DCD">
        <w:rPr>
          <w:rFonts w:ascii="TTE1B04D78t00" w:hAnsi="TTE1B04D78t00" w:cs="TTE1B04D78t00"/>
          <w:color w:val="000000"/>
          <w:sz w:val="24"/>
          <w:szCs w:val="24"/>
        </w:rPr>
        <w:t xml:space="preserve"> AUX DOMMAGES OU A L’AGGRAVATION DES DOMMAGES</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Causés par tout combustible nucléaire, produit ou déchet radioactif ou par</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toute autre source de rayonnements ionisants et qui engagent la</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responsabilité exclusive d’un exploitant d’installation nucléaire.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Causés par les armes ou engins destinés à explorer par modification de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structure du noyau de l’atome.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Causés par toute source de rayonnements ionisants, notamment tout radioisotope,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utilisée ou destinée à être utilisée lors d’une installation nucléaire et</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dont l’assuré ou toute personne dont il répond a la propriété, l’usage ou la</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garde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 xml:space="preserve"> Causés ou subis au cours d’épreuves, courses, rallyes ou compétitions (ou</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de leurs essais) soumis par la réglementation en vigueur à autorisation</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préalable des pouvoirs publics lorsque l’assuré y participe en tant que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concurrent, organisateur ou préposé de l’un d’eux.</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Causés ou subis par le véhicule lorsqu’il transporte des sources de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rayonnements ionisants destinées à être utilisées hors d’une installation</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nucléaire, dès lors que lesdites sources auraient provoqué ou aggravé le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sinistre.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sidRPr="00595DCD">
        <w:rPr>
          <w:rFonts w:ascii="Arial" w:eastAsia="Arial Unicode MS" w:hAnsi="Arial" w:cs="Arial"/>
          <w:color w:val="000000"/>
          <w:sz w:val="24"/>
          <w:szCs w:val="24"/>
        </w:rPr>
        <w:t>Cette exclusion ne s’applique pas du fait de l’utilisation de matériels</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radiographiques à rayonnement ionisant, à usage médical ou vétérinaire.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Pr>
          <w:rFonts w:ascii="Arial Unicode MS" w:eastAsia="Arial Unicode MS" w:hAnsi="Arial Unicode MS" w:cs="Arial Unicode MS" w:hint="eastAsia"/>
          <w:color w:val="000000"/>
          <w:sz w:val="24"/>
          <w:szCs w:val="24"/>
        </w:rPr>
        <w:t>➛</w:t>
      </w:r>
      <w:r w:rsidRPr="00595DCD">
        <w:rPr>
          <w:rFonts w:ascii="Arial" w:eastAsia="Arial Unicode MS" w:hAnsi="Arial" w:cs="Arial"/>
          <w:color w:val="000000"/>
          <w:sz w:val="24"/>
          <w:szCs w:val="24"/>
        </w:rPr>
        <w:t>Causés par des armes ou engins destinés à exploser par modification de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structure du noyau de l’atome ou par tout combustible nucléaire, produit ou</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déchet radioactif, ou par toute autre source de rayonnements ionisants et qui</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engagent la responsabilité exclusive d’un exploitant d’installation nucléaire.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sidRPr="00595DCD">
        <w:rPr>
          <w:rFonts w:ascii="Arial" w:eastAsia="Arial Unicode MS" w:hAnsi="Arial" w:cs="Arial"/>
          <w:color w:val="000000"/>
          <w:sz w:val="24"/>
          <w:szCs w:val="24"/>
        </w:rPr>
        <w:t>Les exclusions mentionnées aux articles ci-dessus ne sont pas opposables aux</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victimes ou à leurs ayants-droit, et elles ne dispensent pas de l’obligation</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d’assurance.</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r w:rsidRPr="00595DCD">
        <w:rPr>
          <w:rFonts w:ascii="Arial" w:eastAsia="Arial Unicode MS" w:hAnsi="Arial" w:cs="Arial"/>
          <w:color w:val="000000"/>
          <w:sz w:val="24"/>
          <w:szCs w:val="24"/>
        </w:rPr>
        <w:t>Lorsque l’assureur invoque une exception de garantie légale ou contractuelle, il</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est néanmoins tenu de présenter à la victime une offre d’indemnité telle que</w:t>
      </w:r>
      <w:r>
        <w:rPr>
          <w:rFonts w:ascii="Arial" w:eastAsia="Arial Unicode MS" w:hAnsi="Arial" w:cs="Arial"/>
          <w:color w:val="000000"/>
          <w:sz w:val="24"/>
          <w:szCs w:val="24"/>
        </w:rPr>
        <w:t xml:space="preserve"> </w:t>
      </w:r>
      <w:r w:rsidRPr="00595DCD">
        <w:rPr>
          <w:rFonts w:ascii="Arial" w:eastAsia="Arial Unicode MS" w:hAnsi="Arial" w:cs="Arial"/>
          <w:color w:val="000000"/>
          <w:sz w:val="24"/>
          <w:szCs w:val="24"/>
        </w:rPr>
        <w:t>prévue par les articles 12 à 20 de la loi n° 85-677 du 5 juillet 1985.</w:t>
      </w:r>
    </w:p>
    <w:p w:rsidR="00595DCD" w:rsidRPr="00595DCD" w:rsidRDefault="00595DCD" w:rsidP="00595DCD">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9B6537" w:rsidRDefault="009B6537" w:rsidP="009B6537">
      <w:pPr>
        <w:autoSpaceDE w:val="0"/>
        <w:autoSpaceDN w:val="0"/>
        <w:adjustRightInd w:val="0"/>
        <w:spacing w:after="0" w:line="240" w:lineRule="auto"/>
        <w:rPr>
          <w:rFonts w:ascii="TTE1B04D78t00" w:hAnsi="TTE1B04D78t00" w:cs="TTE1B04D78t00"/>
          <w:color w:val="000000"/>
          <w:sz w:val="24"/>
          <w:szCs w:val="24"/>
        </w:rPr>
      </w:pPr>
      <w:r w:rsidRPr="009B6537">
        <w:rPr>
          <w:rFonts w:ascii="TTE1B04D78t00" w:hAnsi="TTE1B04D78t00" w:cs="TTE1B04D78t00"/>
          <w:color w:val="000000"/>
          <w:sz w:val="24"/>
          <w:szCs w:val="24"/>
        </w:rPr>
        <w:t>3.3 AUX AMENDES</w:t>
      </w:r>
    </w:p>
    <w:p w:rsidR="009B6537" w:rsidRDefault="009B6537" w:rsidP="009B6537">
      <w:pPr>
        <w:autoSpaceDE w:val="0"/>
        <w:autoSpaceDN w:val="0"/>
        <w:adjustRightInd w:val="0"/>
        <w:spacing w:after="0" w:line="240" w:lineRule="auto"/>
        <w:rPr>
          <w:rFonts w:ascii="TTE1B04D78t00" w:hAnsi="TTE1B04D78t00" w:cs="TTE1B04D78t00"/>
          <w:color w:val="000000"/>
          <w:sz w:val="24"/>
          <w:szCs w:val="24"/>
        </w:rPr>
      </w:pPr>
    </w:p>
    <w:p w:rsidR="009B6537" w:rsidRDefault="009B6537" w:rsidP="009B6537">
      <w:pPr>
        <w:autoSpaceDE w:val="0"/>
        <w:autoSpaceDN w:val="0"/>
        <w:adjustRightInd w:val="0"/>
        <w:spacing w:after="0" w:line="240" w:lineRule="auto"/>
        <w:ind w:right="-851"/>
        <w:jc w:val="both"/>
        <w:rPr>
          <w:rFonts w:ascii="TTE1B04D78t00" w:hAnsi="TTE1B04D78t00" w:cs="TTE1B04D78t00"/>
          <w:color w:val="000000"/>
          <w:sz w:val="24"/>
          <w:szCs w:val="24"/>
        </w:rPr>
      </w:pPr>
      <w:r w:rsidRPr="009B6537">
        <w:rPr>
          <w:rFonts w:ascii="TTE1B04D78t00" w:hAnsi="TTE1B04D78t00" w:cs="TTE1B04D78t00"/>
          <w:color w:val="000000"/>
          <w:sz w:val="24"/>
          <w:szCs w:val="24"/>
        </w:rPr>
        <w:t xml:space="preserve">3.4 </w:t>
      </w:r>
      <w:r>
        <w:rPr>
          <w:rFonts w:ascii="TTE1B04D78t00" w:hAnsi="TTE1B04D78t00" w:cs="TTE1B04D78t00"/>
          <w:color w:val="000000"/>
          <w:sz w:val="24"/>
          <w:szCs w:val="24"/>
        </w:rPr>
        <w:t>DIVERS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roofErr w:type="gramStart"/>
      <w:r w:rsidRPr="004D2F9B">
        <w:rPr>
          <w:rFonts w:ascii="Arial" w:eastAsia="Arial Unicode MS" w:hAnsi="Arial" w:cs="Arial"/>
          <w:color w:val="000000"/>
          <w:sz w:val="24"/>
          <w:szCs w:val="24"/>
        </w:rPr>
        <w:t>Lorsque au</w:t>
      </w:r>
      <w:proofErr w:type="gramEnd"/>
      <w:r w:rsidRPr="004D2F9B">
        <w:rPr>
          <w:rFonts w:ascii="Arial" w:eastAsia="Arial Unicode MS" w:hAnsi="Arial" w:cs="Arial"/>
          <w:color w:val="000000"/>
          <w:sz w:val="24"/>
          <w:szCs w:val="24"/>
        </w:rPr>
        <w:t xml:space="preserve"> moment du sinistre, le conducteur du véhicule assuré n’a pas l’âge requis ou ne possède pas les certificats, en état de validité, exigés par la réglementation en vigueur pour la conduite dudit véhicule (ceci sous réserve des dispositions de l’Art. 1.1.2).</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Cette disposition ne s’applique pas en cas de vol, de violence ou d’utilisation du véhicule à l’insu de l’assuré.</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lastRenderedPageBreak/>
        <w:t>Elle ne peut être également opposée au conducteur détenteur d’un certificat déclaré à l’assureur lors de la souscription ou du renouvellement du contrat, lorsque ce certificat est sans validité pour des raisons tenant au lieu ou à la durée de résidence de son titulaire ou lorsque les conditions restrictives d’utilisation, autres que celles relatives aux catégories de véhicules, portées sur celui-ci n’ont pas été respectées.</w:t>
      </w:r>
    </w:p>
    <w:p w:rsidR="00955943" w:rsidRPr="004D2F9B" w:rsidRDefault="00955943" w:rsidP="00046081">
      <w:pPr>
        <w:autoSpaceDE w:val="0"/>
        <w:autoSpaceDN w:val="0"/>
        <w:adjustRightInd w:val="0"/>
        <w:spacing w:after="0" w:line="240" w:lineRule="auto"/>
        <w:ind w:right="-851"/>
        <w:jc w:val="both"/>
        <w:rPr>
          <w:rFonts w:ascii="Arial" w:eastAsia="Arial Unicode MS" w:hAnsi="Arial" w:cs="Arial"/>
          <w:color w:val="000000"/>
          <w:sz w:val="24"/>
          <w:szCs w:val="24"/>
        </w:rPr>
      </w:pPr>
    </w:p>
    <w:p w:rsidR="00963630" w:rsidRPr="004D2F9B" w:rsidRDefault="00963630" w:rsidP="009B6537">
      <w:pPr>
        <w:autoSpaceDE w:val="0"/>
        <w:autoSpaceDN w:val="0"/>
        <w:adjustRightInd w:val="0"/>
        <w:spacing w:after="0" w:line="240" w:lineRule="auto"/>
        <w:rPr>
          <w:rFonts w:ascii="Arial" w:eastAsia="Arial Unicode MS" w:hAnsi="Arial" w:cs="Arial"/>
          <w:color w:val="000000"/>
          <w:sz w:val="24"/>
          <w:szCs w:val="24"/>
        </w:rPr>
      </w:pPr>
    </w:p>
    <w:p w:rsidR="009B6537" w:rsidRPr="004D2F9B" w:rsidRDefault="00963630" w:rsidP="009B6537">
      <w:pPr>
        <w:autoSpaceDE w:val="0"/>
        <w:autoSpaceDN w:val="0"/>
        <w:adjustRightInd w:val="0"/>
        <w:spacing w:after="0" w:line="240" w:lineRule="auto"/>
        <w:rPr>
          <w:rFonts w:ascii="Arial" w:eastAsia="Arial Unicode MS" w:hAnsi="Arial" w:cs="Arial"/>
          <w:color w:val="000000"/>
          <w:sz w:val="24"/>
          <w:szCs w:val="24"/>
        </w:rPr>
      </w:pPr>
      <w:r w:rsidRPr="004D2F9B">
        <w:rPr>
          <w:rFonts w:ascii="Arial" w:eastAsia="Arial Unicode MS" w:hAnsi="Arial" w:cs="Arial"/>
          <w:color w:val="000000"/>
          <w:sz w:val="24"/>
          <w:szCs w:val="24"/>
        </w:rPr>
        <w:t>LEXIQUE DES TERMES EMPLOYES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Pour l’application des garanties, on entend par :</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COLLECTIVITE SOUSCRIPTRICE: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La personne morale désignée au C.C.A.P. qui demande l’établissement du contrat, le signe et s’engage notamment à régler les primes.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ASSURE: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La collectivité et/ou toute autre personne désignée au C.C.T.P et au C.C.A.P.</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ASSUREUR:</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L’assureur auprès duquel a été souscrit le contrat</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AUTRUI OU TIERS: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Toute personne autre que les préposés et salariés de l’assuré dans l’exercice de leurs fonctions, lorsqu’ils peuvent se prévaloir de la législation sur les accidents de travail ou des dispositions statutaires dont ils bénéficient.</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CODE: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Le Code des Assurances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CONTENU DU VEHICULE: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Les objets et effets personnels, les marchandises se trouvant dans ou sur le véhicule et appartenant à l’assuré et aux passagers transportés à titre gratuit</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Les accessoires, c’est-à-dire tous objets destinés à équiper un véhicule intérieurement ou</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roofErr w:type="gramStart"/>
      <w:r w:rsidRPr="004D2F9B">
        <w:rPr>
          <w:rFonts w:ascii="Arial" w:eastAsia="Arial Unicode MS" w:hAnsi="Arial" w:cs="Arial"/>
          <w:color w:val="000000"/>
          <w:sz w:val="24"/>
          <w:szCs w:val="24"/>
        </w:rPr>
        <w:t>extérieurement</w:t>
      </w:r>
      <w:proofErr w:type="gramEnd"/>
      <w:r w:rsidRPr="004D2F9B">
        <w:rPr>
          <w:rFonts w:ascii="Arial" w:eastAsia="Arial Unicode MS" w:hAnsi="Arial" w:cs="Arial"/>
          <w:color w:val="000000"/>
          <w:sz w:val="24"/>
          <w:szCs w:val="24"/>
        </w:rPr>
        <w:t xml:space="preserve"> figurant ou pas dans la liste des options prévues au catalogue du constructeur y compris l’autoradio</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DOMMAGES CORPORELS: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Toute atteinte corporelle subie par une personne physique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 xml:space="preserve">DOMMAGES </w:t>
      </w:r>
      <w:r w:rsidR="0029636C" w:rsidRPr="004D2F9B">
        <w:rPr>
          <w:rFonts w:ascii="Arial" w:eastAsia="Arial Unicode MS" w:hAnsi="Arial" w:cs="Arial"/>
          <w:color w:val="000000"/>
          <w:sz w:val="24"/>
          <w:szCs w:val="24"/>
        </w:rPr>
        <w:t>MATERIELS: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Toute destruction, détérioration, altération ou disparition d’une chose ou substance, toute atteinte physique à des animaux.</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DOMMAGES IMMATERIELS: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Tout préjudice pécuniaire résultant de la privation de jouissance d’un droit, de l’interruption d’un service rendu par une personne, par un bien, meuble ou immeuble, de la perte d’un bénéfice ou d’un revenu et, plus généralement, tout préjudice, pécuniairement estimable, qui n’est ni corporel, ni matériel.</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FAIT GENERATEUR:</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lastRenderedPageBreak/>
        <w:t>L’acte, l’action, l’inaction de l’assuré, le fonctionnement, le non-fonctionnement, le mauvais fonctionnement d’un service géré par l’assuré et, plus généralement, tout fait ou événement à l’origine du sinistre.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FRANCHISE: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La part du préjudice restant à la charge de l’assuré dans le règlement d’un sinistre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SINISTRE: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Toutes les conséquences dommageables d’un même événement ou fait générateur susceptible d’entraîner l’application de la garantie demandée. Constituent un seul et même sinistre, les réclamations ayant pour origine un même événement.</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TENTATIVE DE VOL:</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Commencement d’exécution d’un vol du véhicule assuré ou du contenu, déclaré aux autorités de police ou de gendarmerie et attesté par le récépissé de dépôt de plainte délivré par ces dernières.</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 xml:space="preserve">La tentative de vol est présumée dès lors que sont réunis des indices rendant vraisemblable le vol et caractérisant l’intention des voleurs de s’emparer </w:t>
      </w:r>
      <w:proofErr w:type="spellStart"/>
      <w:r w:rsidRPr="004D2F9B">
        <w:rPr>
          <w:rFonts w:ascii="Arial" w:eastAsia="Arial Unicode MS" w:hAnsi="Arial" w:cs="Arial"/>
          <w:color w:val="000000"/>
          <w:sz w:val="24"/>
          <w:szCs w:val="24"/>
        </w:rPr>
        <w:t>dé</w:t>
      </w:r>
      <w:proofErr w:type="spellEnd"/>
      <w:r w:rsidRPr="004D2F9B">
        <w:rPr>
          <w:rFonts w:ascii="Arial" w:eastAsia="Arial Unicode MS" w:hAnsi="Arial" w:cs="Arial"/>
          <w:color w:val="000000"/>
          <w:sz w:val="24"/>
          <w:szCs w:val="24"/>
        </w:rPr>
        <w:t xml:space="preserve"> véhicule ou du contenu.</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Pr="004D2F9B">
        <w:rPr>
          <w:rFonts w:ascii="Arial" w:eastAsia="Arial Unicode MS" w:hAnsi="Arial" w:cs="Arial"/>
          <w:color w:val="000000"/>
          <w:sz w:val="24"/>
          <w:szCs w:val="24"/>
        </w:rPr>
        <w:t>VALEUR VENALE DU VEHICULE: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La valeur au jour du sinistre, établie à dire d’expert.</w:t>
      </w:r>
    </w:p>
    <w:p w:rsidR="006C3677" w:rsidRPr="004D2F9B" w:rsidRDefault="006C3677" w:rsidP="009B6537">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6C367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MS Gothic" w:eastAsia="MS Gothic" w:hAnsi="MS Gothic" w:cs="MS Gothic" w:hint="eastAsia"/>
          <w:color w:val="000000"/>
          <w:sz w:val="24"/>
          <w:szCs w:val="24"/>
        </w:rPr>
        <w:t>➜</w:t>
      </w:r>
      <w:r w:rsidR="009B6537" w:rsidRPr="004D2F9B">
        <w:rPr>
          <w:rFonts w:ascii="Arial" w:eastAsia="Arial Unicode MS" w:hAnsi="Arial" w:cs="Arial"/>
          <w:color w:val="000000"/>
          <w:sz w:val="24"/>
          <w:szCs w:val="24"/>
        </w:rPr>
        <w:t>VEHICULE ASSURE</w:t>
      </w:r>
    </w:p>
    <w:p w:rsidR="009B6537" w:rsidRPr="004D2F9B" w:rsidRDefault="009B6537" w:rsidP="009B6537">
      <w:pPr>
        <w:autoSpaceDE w:val="0"/>
        <w:autoSpaceDN w:val="0"/>
        <w:adjustRightInd w:val="0"/>
        <w:spacing w:after="0" w:line="240" w:lineRule="auto"/>
        <w:ind w:right="-851"/>
        <w:jc w:val="both"/>
        <w:rPr>
          <w:rFonts w:ascii="Arial" w:eastAsia="Arial Unicode MS" w:hAnsi="Arial" w:cs="Arial"/>
          <w:color w:val="000000"/>
          <w:sz w:val="24"/>
          <w:szCs w:val="24"/>
        </w:rPr>
      </w:pPr>
      <w:r w:rsidRPr="004D2F9B">
        <w:rPr>
          <w:rFonts w:ascii="Arial" w:eastAsia="Arial Unicode MS" w:hAnsi="Arial" w:cs="Arial"/>
          <w:color w:val="000000"/>
          <w:sz w:val="24"/>
          <w:szCs w:val="24"/>
        </w:rPr>
        <w:t>Tout véhicule terrestre à moteur et toute remorque dont le poids total en charge est supérieur à 500 kg</w:t>
      </w:r>
      <w:r w:rsidR="006C3677" w:rsidRPr="004D2F9B">
        <w:rPr>
          <w:rFonts w:ascii="Arial" w:eastAsia="Arial Unicode MS" w:hAnsi="Arial" w:cs="Arial"/>
          <w:color w:val="000000"/>
          <w:sz w:val="24"/>
          <w:szCs w:val="24"/>
        </w:rPr>
        <w:t xml:space="preserve"> </w:t>
      </w:r>
      <w:r w:rsidRPr="004D2F9B">
        <w:rPr>
          <w:rFonts w:ascii="Arial" w:eastAsia="Arial Unicode MS" w:hAnsi="Arial" w:cs="Arial"/>
          <w:color w:val="000000"/>
          <w:sz w:val="24"/>
          <w:szCs w:val="24"/>
        </w:rPr>
        <w:t>pouvant être attelée à ce véhicule désignés à l’état du Parc Automobile</w:t>
      </w:r>
    </w:p>
    <w:p w:rsidR="009B6537" w:rsidRPr="004D2F9B" w:rsidRDefault="009B6537" w:rsidP="00046081">
      <w:pPr>
        <w:autoSpaceDE w:val="0"/>
        <w:autoSpaceDN w:val="0"/>
        <w:adjustRightInd w:val="0"/>
        <w:spacing w:after="0" w:line="240" w:lineRule="auto"/>
        <w:ind w:right="-851"/>
        <w:jc w:val="both"/>
        <w:rPr>
          <w:rFonts w:ascii="Arial" w:eastAsia="Arial Unicode MS" w:hAnsi="Arial" w:cs="Arial"/>
          <w:color w:val="000000"/>
          <w:sz w:val="24"/>
          <w:szCs w:val="24"/>
        </w:rPr>
      </w:pPr>
    </w:p>
    <w:p w:rsidR="009B6537" w:rsidRPr="004D2F9B" w:rsidRDefault="009B6537" w:rsidP="00046081">
      <w:pPr>
        <w:autoSpaceDE w:val="0"/>
        <w:autoSpaceDN w:val="0"/>
        <w:adjustRightInd w:val="0"/>
        <w:spacing w:after="0" w:line="240" w:lineRule="auto"/>
        <w:ind w:right="-851"/>
        <w:jc w:val="both"/>
        <w:rPr>
          <w:rFonts w:ascii="Arial" w:eastAsia="Arial Unicode MS" w:hAnsi="Arial" w:cs="Arial"/>
          <w:color w:val="000000"/>
          <w:sz w:val="24"/>
          <w:szCs w:val="24"/>
        </w:rPr>
      </w:pP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r w:rsidRPr="004D2F9B">
        <w:rPr>
          <w:rFonts w:ascii="Arial" w:eastAsia="Arial Unicode MS" w:hAnsi="Arial" w:cs="Arial"/>
          <w:color w:val="000000"/>
          <w:sz w:val="24"/>
          <w:szCs w:val="24"/>
        </w:rPr>
        <w:t>A                                    Le</w:t>
      </w: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r w:rsidRPr="004D2F9B">
        <w:rPr>
          <w:rFonts w:ascii="Arial" w:eastAsia="Arial Unicode MS" w:hAnsi="Arial" w:cs="Arial"/>
          <w:color w:val="000000"/>
          <w:sz w:val="24"/>
          <w:szCs w:val="24"/>
        </w:rPr>
        <w:t>(Mention manuscrite « Lu et approuvé »)</w:t>
      </w: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r w:rsidRPr="004D2F9B">
        <w:rPr>
          <w:rFonts w:ascii="Arial" w:eastAsia="Arial Unicode MS" w:hAnsi="Arial" w:cs="Arial"/>
          <w:color w:val="000000"/>
          <w:sz w:val="24"/>
          <w:szCs w:val="24"/>
        </w:rPr>
        <w:t>Signature du candidat</w:t>
      </w: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r w:rsidRPr="004D2F9B">
        <w:rPr>
          <w:rFonts w:ascii="Arial" w:eastAsia="Arial Unicode MS" w:hAnsi="Arial" w:cs="Arial"/>
          <w:color w:val="000000"/>
          <w:sz w:val="24"/>
          <w:szCs w:val="24"/>
        </w:rPr>
        <w:t>A                                       Le</w:t>
      </w:r>
    </w:p>
    <w:p w:rsidR="00220950" w:rsidRPr="004D2F9B"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r w:rsidRPr="004D2F9B">
        <w:rPr>
          <w:rFonts w:ascii="Arial" w:eastAsia="Arial Unicode MS" w:hAnsi="Arial" w:cs="Arial"/>
          <w:color w:val="000000"/>
          <w:sz w:val="24"/>
          <w:szCs w:val="24"/>
        </w:rPr>
        <w:t>(Mention manuscrite « Lu et approuvé »)</w:t>
      </w:r>
    </w:p>
    <w:p w:rsidR="00223541" w:rsidRDefault="00220950" w:rsidP="00220950">
      <w:pPr>
        <w:autoSpaceDE w:val="0"/>
        <w:autoSpaceDN w:val="0"/>
        <w:adjustRightInd w:val="0"/>
        <w:spacing w:after="0" w:line="240" w:lineRule="auto"/>
        <w:ind w:right="-851"/>
        <w:jc w:val="center"/>
        <w:rPr>
          <w:rFonts w:ascii="Arial" w:eastAsia="Arial Unicode MS" w:hAnsi="Arial" w:cs="Arial"/>
          <w:color w:val="000000"/>
          <w:sz w:val="24"/>
          <w:szCs w:val="24"/>
        </w:rPr>
      </w:pPr>
      <w:r w:rsidRPr="004D2F9B">
        <w:rPr>
          <w:rFonts w:ascii="Arial" w:eastAsia="Arial Unicode MS" w:hAnsi="Arial" w:cs="Arial"/>
          <w:color w:val="000000"/>
          <w:sz w:val="24"/>
          <w:szCs w:val="24"/>
        </w:rPr>
        <w:t>La personne responsable des marchés</w:t>
      </w: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4D2F9B" w:rsidRDefault="004D2F9B" w:rsidP="00220950">
      <w:pPr>
        <w:autoSpaceDE w:val="0"/>
        <w:autoSpaceDN w:val="0"/>
        <w:adjustRightInd w:val="0"/>
        <w:spacing w:after="0" w:line="240" w:lineRule="auto"/>
        <w:ind w:right="-851"/>
        <w:jc w:val="center"/>
        <w:rPr>
          <w:rFonts w:ascii="Arial" w:hAnsi="Arial" w:cs="Arial"/>
          <w:color w:val="000000"/>
          <w:sz w:val="24"/>
          <w:szCs w:val="24"/>
        </w:rPr>
      </w:pPr>
    </w:p>
    <w:p w:rsidR="00220950" w:rsidRP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AA3357" w:rsidRPr="00F40043" w:rsidRDefault="00AA3357" w:rsidP="00963630">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1B04D78t00" w:hAnsi="TTE1B04D78t00" w:cs="TTE1B04D78t00"/>
          <w:color w:val="000000"/>
          <w:sz w:val="40"/>
          <w:szCs w:val="40"/>
        </w:rPr>
      </w:pPr>
      <w:r w:rsidRPr="00F40043">
        <w:rPr>
          <w:rFonts w:ascii="TTE1B04D78t00" w:hAnsi="TTE1B04D78t00" w:cs="TTE1B04D78t00"/>
          <w:color w:val="000000"/>
          <w:sz w:val="40"/>
          <w:szCs w:val="40"/>
        </w:rPr>
        <w:lastRenderedPageBreak/>
        <w:t>CLAUSES TECHNIQUES PARTICULIERES</w:t>
      </w:r>
    </w:p>
    <w:p w:rsidR="00AA3357" w:rsidRPr="00F40043" w:rsidRDefault="00AA3357" w:rsidP="00963630">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1B04D78t00" w:hAnsi="TTE1B04D78t00" w:cs="TTE1B04D78t00"/>
          <w:color w:val="000000"/>
          <w:sz w:val="40"/>
          <w:szCs w:val="40"/>
        </w:rPr>
      </w:pPr>
      <w:r w:rsidRPr="00F40043">
        <w:rPr>
          <w:rFonts w:ascii="TTE1B04D78t00" w:hAnsi="TTE1B04D78t00" w:cs="TTE1B04D78t00"/>
          <w:color w:val="000000"/>
          <w:sz w:val="40"/>
          <w:szCs w:val="40"/>
        </w:rPr>
        <w:t>(CONDITIONS PARTICULIERES)</w:t>
      </w:r>
    </w:p>
    <w:p w:rsidR="00AA3357" w:rsidRPr="00F40043" w:rsidRDefault="00AA3357" w:rsidP="00963630">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22B2B88t00" w:hAnsi="TTE22B2B88t00" w:cs="TTE22B2B88t00"/>
          <w:color w:val="000000"/>
          <w:sz w:val="40"/>
          <w:szCs w:val="40"/>
        </w:rPr>
      </w:pPr>
      <w:r w:rsidRPr="00F40043">
        <w:rPr>
          <w:rFonts w:ascii="TTE22B2B88t00" w:hAnsi="TTE22B2B88t00" w:cs="TTE22B2B88t00"/>
          <w:color w:val="000000"/>
          <w:sz w:val="40"/>
          <w:szCs w:val="40"/>
        </w:rPr>
        <w:t>(C.C.T.P.)</w:t>
      </w:r>
    </w:p>
    <w:p w:rsidR="00F40043" w:rsidRDefault="00F40043" w:rsidP="00AA3357">
      <w:pPr>
        <w:autoSpaceDE w:val="0"/>
        <w:autoSpaceDN w:val="0"/>
        <w:adjustRightInd w:val="0"/>
        <w:spacing w:after="0" w:line="240" w:lineRule="auto"/>
        <w:rPr>
          <w:rFonts w:ascii="TTE22B2B88t00" w:hAnsi="TTE22B2B88t00" w:cs="TTE22B2B88t00"/>
          <w:color w:val="000000"/>
          <w:sz w:val="32"/>
          <w:szCs w:val="32"/>
        </w:rPr>
      </w:pPr>
    </w:p>
    <w:p w:rsidR="00F40043" w:rsidRDefault="00F40043" w:rsidP="00AA3357">
      <w:pPr>
        <w:autoSpaceDE w:val="0"/>
        <w:autoSpaceDN w:val="0"/>
        <w:adjustRightInd w:val="0"/>
        <w:spacing w:after="0" w:line="240" w:lineRule="auto"/>
        <w:rPr>
          <w:rFonts w:ascii="TTE1B04D78t00" w:hAnsi="TTE1B04D78t00" w:cs="TTE1B04D78t00"/>
          <w:color w:val="000000"/>
          <w:sz w:val="48"/>
          <w:szCs w:val="48"/>
        </w:rPr>
      </w:pPr>
    </w:p>
    <w:p w:rsidR="00F40043" w:rsidRPr="00963630" w:rsidRDefault="00963630" w:rsidP="00AA3357">
      <w:pPr>
        <w:autoSpaceDE w:val="0"/>
        <w:autoSpaceDN w:val="0"/>
        <w:adjustRightInd w:val="0"/>
        <w:spacing w:after="0" w:line="240" w:lineRule="auto"/>
        <w:rPr>
          <w:rFonts w:ascii="Arial" w:hAnsi="Arial" w:cs="Arial"/>
          <w:color w:val="000000"/>
          <w:sz w:val="28"/>
          <w:szCs w:val="28"/>
          <w:u w:val="single"/>
        </w:rPr>
      </w:pPr>
      <w:r w:rsidRPr="00963630">
        <w:rPr>
          <w:rFonts w:ascii="Arial" w:hAnsi="Arial" w:cs="Arial"/>
          <w:color w:val="000000"/>
          <w:sz w:val="28"/>
          <w:szCs w:val="28"/>
          <w:u w:val="single"/>
        </w:rPr>
        <w:t>Sommaire</w:t>
      </w:r>
    </w:p>
    <w:p w:rsidR="00F40043" w:rsidRPr="00963630" w:rsidRDefault="00F40043" w:rsidP="00AA3357">
      <w:pPr>
        <w:autoSpaceDE w:val="0"/>
        <w:autoSpaceDN w:val="0"/>
        <w:adjustRightInd w:val="0"/>
        <w:spacing w:after="0" w:line="240" w:lineRule="auto"/>
        <w:rPr>
          <w:rFonts w:ascii="Arial" w:hAnsi="Arial" w:cs="Arial"/>
          <w:color w:val="000000"/>
          <w:sz w:val="28"/>
          <w:szCs w:val="28"/>
        </w:rPr>
      </w:pPr>
    </w:p>
    <w:p w:rsidR="00F40043"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Préambule</w:t>
      </w:r>
    </w:p>
    <w:p w:rsidR="00963630" w:rsidRDefault="00963630" w:rsidP="00AA3357">
      <w:pPr>
        <w:autoSpaceDE w:val="0"/>
        <w:autoSpaceDN w:val="0"/>
        <w:adjustRightInd w:val="0"/>
        <w:spacing w:after="0" w:line="240" w:lineRule="auto"/>
        <w:rPr>
          <w:rFonts w:ascii="Arial" w:hAnsi="Arial" w:cs="Arial"/>
          <w:color w:val="000000"/>
          <w:sz w:val="28"/>
          <w:szCs w:val="28"/>
        </w:rPr>
      </w:pP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 Assuré</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2 Véhicules assurés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Articles 3 Responsabilité civile travaux</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4 Signalétique –remorques- Engins et équipements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4.1 Signalétique</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4.2 remorques et engins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4.3 Equipements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5 Dommages subis par les roues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6 Transports de blessés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7 Contenu du véhicule</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8 Limitations de garanties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9 Usage professionnel et privé</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10 Conduite des véhicules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 xml:space="preserve">Article 11 Véhicules en location / </w:t>
      </w:r>
      <w:proofErr w:type="spellStart"/>
      <w:r>
        <w:rPr>
          <w:rFonts w:ascii="Arial" w:hAnsi="Arial" w:cs="Arial"/>
          <w:color w:val="000000"/>
          <w:sz w:val="28"/>
          <w:szCs w:val="28"/>
        </w:rPr>
        <w:t>location vente</w:t>
      </w:r>
      <w:proofErr w:type="spellEnd"/>
      <w:r>
        <w:rPr>
          <w:rFonts w:ascii="Arial" w:hAnsi="Arial" w:cs="Arial"/>
          <w:color w:val="000000"/>
          <w:sz w:val="28"/>
          <w:szCs w:val="28"/>
        </w:rPr>
        <w:t xml:space="preserve"> / ou </w:t>
      </w:r>
      <w:proofErr w:type="spellStart"/>
      <w:r>
        <w:rPr>
          <w:rFonts w:ascii="Arial" w:hAnsi="Arial" w:cs="Arial"/>
          <w:color w:val="000000"/>
          <w:sz w:val="28"/>
          <w:szCs w:val="28"/>
        </w:rPr>
        <w:t>crédit bail</w:t>
      </w:r>
      <w:proofErr w:type="spellEnd"/>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12 Véhicules de moins d'un an</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13 Dommages à l'assuré</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14 Assistance –rapatriement</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15 Indemnisation des sinistres</w:t>
      </w:r>
    </w:p>
    <w:p w:rsid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16 formules de garanties</w:t>
      </w:r>
    </w:p>
    <w:p w:rsidR="00963630" w:rsidRPr="00963630" w:rsidRDefault="00963630"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17 Franchises</w:t>
      </w:r>
    </w:p>
    <w:p w:rsidR="00F40043" w:rsidRDefault="00EC7467"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18 Individuelle accident conducteur</w:t>
      </w:r>
    </w:p>
    <w:p w:rsidR="00EC7467" w:rsidRDefault="00EC7467"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19 Véhicule de remplacement</w:t>
      </w:r>
    </w:p>
    <w:p w:rsidR="00EC7467" w:rsidRDefault="00EC7467"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20 Assurance des matériels et marchandises transporté</w:t>
      </w:r>
    </w:p>
    <w:p w:rsidR="00EC7467" w:rsidRPr="00963630" w:rsidRDefault="00EC7467" w:rsidP="00AA335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Article 21 Article 21Option 1 : Auto collaborateurs</w:t>
      </w:r>
    </w:p>
    <w:p w:rsidR="00F40043" w:rsidRPr="00963630" w:rsidRDefault="00F40043" w:rsidP="00AA3357">
      <w:pPr>
        <w:autoSpaceDE w:val="0"/>
        <w:autoSpaceDN w:val="0"/>
        <w:adjustRightInd w:val="0"/>
        <w:spacing w:after="0" w:line="240" w:lineRule="auto"/>
        <w:rPr>
          <w:rFonts w:ascii="Arial" w:hAnsi="Arial" w:cs="Arial"/>
          <w:color w:val="000000"/>
          <w:sz w:val="28"/>
          <w:szCs w:val="28"/>
        </w:rPr>
      </w:pPr>
    </w:p>
    <w:p w:rsidR="00F40043" w:rsidRPr="00963630" w:rsidRDefault="00F40043" w:rsidP="00AA3357">
      <w:pPr>
        <w:autoSpaceDE w:val="0"/>
        <w:autoSpaceDN w:val="0"/>
        <w:adjustRightInd w:val="0"/>
        <w:spacing w:after="0" w:line="240" w:lineRule="auto"/>
        <w:rPr>
          <w:rFonts w:ascii="Arial" w:hAnsi="Arial" w:cs="Arial"/>
          <w:color w:val="000000"/>
          <w:sz w:val="28"/>
          <w:szCs w:val="28"/>
        </w:rPr>
      </w:pPr>
    </w:p>
    <w:p w:rsidR="00F40043" w:rsidRPr="00963630" w:rsidRDefault="00F40043" w:rsidP="00AA3357">
      <w:pPr>
        <w:autoSpaceDE w:val="0"/>
        <w:autoSpaceDN w:val="0"/>
        <w:adjustRightInd w:val="0"/>
        <w:spacing w:after="0" w:line="240" w:lineRule="auto"/>
        <w:rPr>
          <w:rFonts w:ascii="Arial" w:hAnsi="Arial" w:cs="Arial"/>
          <w:color w:val="000000"/>
          <w:sz w:val="28"/>
          <w:szCs w:val="28"/>
        </w:rPr>
      </w:pPr>
    </w:p>
    <w:p w:rsidR="00EC7467" w:rsidRDefault="00EC7467" w:rsidP="00AA3357">
      <w:pPr>
        <w:autoSpaceDE w:val="0"/>
        <w:autoSpaceDN w:val="0"/>
        <w:adjustRightInd w:val="0"/>
        <w:spacing w:after="0" w:line="240" w:lineRule="auto"/>
        <w:rPr>
          <w:rFonts w:ascii="Arial" w:hAnsi="Arial" w:cs="Arial"/>
          <w:color w:val="000000"/>
          <w:sz w:val="28"/>
          <w:szCs w:val="28"/>
        </w:rPr>
      </w:pPr>
    </w:p>
    <w:p w:rsidR="00A774B6" w:rsidRPr="00963630" w:rsidRDefault="00A774B6" w:rsidP="00AA3357">
      <w:pPr>
        <w:autoSpaceDE w:val="0"/>
        <w:autoSpaceDN w:val="0"/>
        <w:adjustRightInd w:val="0"/>
        <w:spacing w:after="0" w:line="240" w:lineRule="auto"/>
        <w:rPr>
          <w:rFonts w:ascii="Arial" w:hAnsi="Arial" w:cs="Arial"/>
          <w:color w:val="000000"/>
          <w:sz w:val="28"/>
          <w:szCs w:val="28"/>
        </w:rPr>
      </w:pPr>
    </w:p>
    <w:p w:rsidR="00A774B6" w:rsidRDefault="00A774B6" w:rsidP="006C3677">
      <w:pPr>
        <w:autoSpaceDE w:val="0"/>
        <w:autoSpaceDN w:val="0"/>
        <w:adjustRightInd w:val="0"/>
        <w:spacing w:after="0" w:line="240" w:lineRule="auto"/>
        <w:ind w:right="-851"/>
        <w:jc w:val="both"/>
        <w:rPr>
          <w:rFonts w:ascii="TTE1B04D78t00" w:hAnsi="TTE1B04D78t00" w:cs="TTE1B04D78t00"/>
          <w:color w:val="000000"/>
          <w:sz w:val="24"/>
          <w:szCs w:val="24"/>
          <w:u w:val="single"/>
        </w:rPr>
      </w:pPr>
    </w:p>
    <w:p w:rsidR="00A774B6" w:rsidRDefault="00A774B6" w:rsidP="006C3677">
      <w:pPr>
        <w:autoSpaceDE w:val="0"/>
        <w:autoSpaceDN w:val="0"/>
        <w:adjustRightInd w:val="0"/>
        <w:spacing w:after="0" w:line="240" w:lineRule="auto"/>
        <w:ind w:right="-851"/>
        <w:jc w:val="both"/>
        <w:rPr>
          <w:rFonts w:ascii="TTE1B04D78t00" w:hAnsi="TTE1B04D78t00" w:cs="TTE1B04D78t00"/>
          <w:color w:val="000000"/>
          <w:sz w:val="24"/>
          <w:szCs w:val="24"/>
          <w:u w:val="single"/>
        </w:rPr>
      </w:pPr>
    </w:p>
    <w:p w:rsidR="00A774B6" w:rsidRDefault="00A774B6" w:rsidP="006C3677">
      <w:pPr>
        <w:autoSpaceDE w:val="0"/>
        <w:autoSpaceDN w:val="0"/>
        <w:adjustRightInd w:val="0"/>
        <w:spacing w:after="0" w:line="240" w:lineRule="auto"/>
        <w:ind w:right="-851"/>
        <w:jc w:val="both"/>
        <w:rPr>
          <w:rFonts w:ascii="TTE1B04D78t00" w:hAnsi="TTE1B04D78t00" w:cs="TTE1B04D78t00"/>
          <w:color w:val="000000"/>
          <w:sz w:val="24"/>
          <w:szCs w:val="24"/>
          <w:u w:val="single"/>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PREAMBULE</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montant de la garantie est accordé sans limitation de somme. Toutefois, le montant de la garantie responsabilité civile matérielle et immatérielle (automobile) n’est accordé qu’à concurrence de 1 00 000 000 €.</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 ASSURE</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Par extension au C.C.T.G., bénéficie de la qualité d’assuré, tout conducteur des véhicules désignés au titre de l‘article 2 du présent CCTP, autorisé par la collectivité.</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2 VEHICULES ASSURES</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Tous les véhicules, propriété certaine de la collectivité, loués, prêtés ou mis à la disposition de la collectivité sous une forme quelconque.</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3 RESPONSABILITE CIVILE TRAVAUX</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Cette garantie a pour objet de couvrir les dommages imputables aux engins de chantier et véhicules</w:t>
      </w:r>
      <w:r w:rsidR="0029636C" w:rsidRPr="004D2F9B">
        <w:rPr>
          <w:rFonts w:ascii="Arial" w:hAnsi="Arial" w:cs="Arial"/>
          <w:color w:val="000000"/>
          <w:sz w:val="24"/>
          <w:szCs w:val="24"/>
        </w:rPr>
        <w:t xml:space="preserve"> </w:t>
      </w:r>
      <w:r w:rsidRPr="004D2F9B">
        <w:rPr>
          <w:rFonts w:ascii="Arial" w:hAnsi="Arial" w:cs="Arial"/>
          <w:color w:val="000000"/>
          <w:sz w:val="24"/>
          <w:szCs w:val="24"/>
        </w:rPr>
        <w:t>munis d’appareils ou matériels, lorsqu’ils sont utilisés, à poste fixe ou non, en tant qu’outil.</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4 SIGNALETIQUE – REMORQUES - ENGINS ET EQUIPEMENTS</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4.1 - signalétique</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signalétique appliquée bénéficiera des mêmes garanties que le véhicule sur lequel elle est apposée</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4.2 -remorques et engins</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remorques et engins désignés ou non à l’état du parc bénéficieront des garanties telles</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roofErr w:type="gramStart"/>
      <w:r w:rsidRPr="004D2F9B">
        <w:rPr>
          <w:rFonts w:ascii="Arial" w:hAnsi="Arial" w:cs="Arial"/>
          <w:color w:val="000000"/>
          <w:sz w:val="24"/>
          <w:szCs w:val="24"/>
        </w:rPr>
        <w:t>que</w:t>
      </w:r>
      <w:proofErr w:type="gramEnd"/>
      <w:r w:rsidRPr="004D2F9B">
        <w:rPr>
          <w:rFonts w:ascii="Arial" w:hAnsi="Arial" w:cs="Arial"/>
          <w:color w:val="000000"/>
          <w:sz w:val="24"/>
          <w:szCs w:val="24"/>
        </w:rPr>
        <w:t xml:space="preserve"> définies à l’article 16 « Formule de garanties » du présent CCTP.</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4.3 - équipements</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équipements et matériels attachés à un véhicule (pelles, lames de coupe, équipements spéciaux, gyrophares, grues télescopiques, bennes, poly bennes, caisse isotherme, divers…) bénéficieront de leurs propres garanties en fonction de leur ancienneté selon l’article 16 « Formule de garanties » du présent CCTP.</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5 DOMMAGES SUBIS PAR LES ROUES</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Sont pris en charge à la suite de la réalisation de l’un des événements garantis, les roues, pneumatiques et chambres à air :</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sym w:font="Wingdings" w:char="F073"/>
      </w:r>
      <w:r w:rsidRPr="004D2F9B">
        <w:rPr>
          <w:rFonts w:ascii="Arial" w:hAnsi="Arial" w:cs="Arial"/>
          <w:color w:val="000000"/>
          <w:sz w:val="24"/>
          <w:szCs w:val="24"/>
        </w:rPr>
        <w:t xml:space="preserve"> En cas de détériorations concomitamment ou consécutive</w:t>
      </w:r>
      <w:r w:rsidR="00E06A93" w:rsidRPr="004D2F9B">
        <w:rPr>
          <w:rFonts w:ascii="Arial" w:hAnsi="Arial" w:cs="Arial"/>
          <w:color w:val="000000"/>
          <w:sz w:val="24"/>
          <w:szCs w:val="24"/>
        </w:rPr>
        <w:t xml:space="preserve">ment à des dégâts à d’autres </w:t>
      </w:r>
      <w:r w:rsidRPr="004D2F9B">
        <w:rPr>
          <w:rFonts w:ascii="Arial" w:hAnsi="Arial" w:cs="Arial"/>
          <w:color w:val="000000"/>
          <w:sz w:val="24"/>
          <w:szCs w:val="24"/>
        </w:rPr>
        <w:t>parties du véhicule ;</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sym w:font="Wingdings" w:char="F073"/>
      </w:r>
      <w:r w:rsidRPr="004D2F9B">
        <w:rPr>
          <w:rFonts w:ascii="Arial" w:hAnsi="Arial" w:cs="Arial"/>
          <w:color w:val="000000"/>
          <w:sz w:val="24"/>
          <w:szCs w:val="24"/>
        </w:rPr>
        <w:t xml:space="preserve"> Volées en tout lieu lorsqu’il s’agit exclusivement de celles sur lesquelles repose le véhicule</w:t>
      </w:r>
    </w:p>
    <w:p w:rsidR="006C3677" w:rsidRPr="004D2F9B" w:rsidRDefault="006C367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sym w:font="Wingdings" w:char="F073"/>
      </w:r>
      <w:r w:rsidRPr="004D2F9B">
        <w:rPr>
          <w:rFonts w:ascii="Arial" w:hAnsi="Arial" w:cs="Arial"/>
          <w:color w:val="000000"/>
          <w:sz w:val="24"/>
          <w:szCs w:val="24"/>
        </w:rPr>
        <w:t xml:space="preserve"> Volées avec effraction du véhicule ou du garage privé dans lequel le véhicule est remisé.</w:t>
      </w:r>
    </w:p>
    <w:p w:rsidR="00F40043" w:rsidRPr="004D2F9B" w:rsidRDefault="00F40043" w:rsidP="004D2F9B">
      <w:pPr>
        <w:autoSpaceDE w:val="0"/>
        <w:autoSpaceDN w:val="0"/>
        <w:adjustRightInd w:val="0"/>
        <w:spacing w:after="0" w:line="240" w:lineRule="auto"/>
        <w:ind w:right="-851"/>
        <w:rPr>
          <w:rFonts w:ascii="Arial" w:hAnsi="Arial" w:cs="Arial"/>
          <w:color w:val="000000"/>
          <w:sz w:val="24"/>
          <w:szCs w:val="24"/>
        </w:rPr>
      </w:pP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6 TRANSPORT DE BLESSES</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Sont aussi assurés les dommages causés aux garnitures intérieures du véhicule et aux vêtements du</w:t>
      </w:r>
      <w:r w:rsidR="0029636C" w:rsidRPr="004D2F9B">
        <w:rPr>
          <w:rFonts w:ascii="Arial" w:hAnsi="Arial" w:cs="Arial"/>
          <w:color w:val="000000"/>
          <w:sz w:val="24"/>
          <w:szCs w:val="24"/>
        </w:rPr>
        <w:t xml:space="preserve"> </w:t>
      </w:r>
      <w:r w:rsidRPr="004D2F9B">
        <w:rPr>
          <w:rFonts w:ascii="Arial" w:hAnsi="Arial" w:cs="Arial"/>
          <w:color w:val="000000"/>
          <w:sz w:val="24"/>
          <w:szCs w:val="24"/>
        </w:rPr>
        <w:t>conducteur et des passagers à l’occasion du transport d’une personne blessée à la suite d’un accident.</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7 CONTENU DU VEHICULE</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lastRenderedPageBreak/>
        <w:t>La garantie de l’assureur est étendue au contenu (y compris le matériel de la collectivité) se trouvant</w:t>
      </w:r>
      <w:r w:rsidR="0029636C" w:rsidRPr="004D2F9B">
        <w:rPr>
          <w:rFonts w:ascii="Arial" w:hAnsi="Arial" w:cs="Arial"/>
          <w:color w:val="000000"/>
          <w:sz w:val="24"/>
          <w:szCs w:val="24"/>
        </w:rPr>
        <w:t xml:space="preserve"> </w:t>
      </w:r>
      <w:r w:rsidRPr="004D2F9B">
        <w:rPr>
          <w:rFonts w:ascii="Arial" w:hAnsi="Arial" w:cs="Arial"/>
          <w:color w:val="000000"/>
          <w:sz w:val="24"/>
          <w:szCs w:val="24"/>
        </w:rPr>
        <w:t>dans ou sur le véhicule assuré et endommagé, volé ou détruit en même temps que lui ou isolément par</w:t>
      </w:r>
      <w:r w:rsidR="0029636C" w:rsidRPr="004D2F9B">
        <w:rPr>
          <w:rFonts w:ascii="Arial" w:hAnsi="Arial" w:cs="Arial"/>
          <w:color w:val="000000"/>
          <w:sz w:val="24"/>
          <w:szCs w:val="24"/>
        </w:rPr>
        <w:t xml:space="preserve"> </w:t>
      </w:r>
      <w:r w:rsidRPr="004D2F9B">
        <w:rPr>
          <w:rFonts w:ascii="Arial" w:hAnsi="Arial" w:cs="Arial"/>
          <w:color w:val="000000"/>
          <w:sz w:val="24"/>
          <w:szCs w:val="24"/>
        </w:rPr>
        <w:t>la réalisation d’un événement garanti.</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Cette garantie s’applique aussi bien pour les dommages subis par la collectivité que pour ceux subis</w:t>
      </w:r>
      <w:r w:rsidR="0029636C" w:rsidRPr="004D2F9B">
        <w:rPr>
          <w:rFonts w:ascii="Arial" w:hAnsi="Arial" w:cs="Arial"/>
          <w:color w:val="000000"/>
          <w:sz w:val="24"/>
          <w:szCs w:val="24"/>
        </w:rPr>
        <w:t xml:space="preserve"> </w:t>
      </w:r>
      <w:r w:rsidRPr="004D2F9B">
        <w:rPr>
          <w:rFonts w:ascii="Arial" w:hAnsi="Arial" w:cs="Arial"/>
          <w:color w:val="000000"/>
          <w:sz w:val="24"/>
          <w:szCs w:val="24"/>
        </w:rPr>
        <w:t>par ses salariés.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8 LIMITATIONS DE GARANTIES</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En tout état de cause, l’indemnité à la charge de l’assureur ne pourra excéder :</w:t>
      </w:r>
    </w:p>
    <w:p w:rsidR="00BC2D75"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BC2D75" w:rsidRPr="004D2F9B">
        <w:rPr>
          <w:rFonts w:ascii="Arial" w:hAnsi="Arial" w:cs="Arial"/>
          <w:color w:val="000000"/>
          <w:sz w:val="24"/>
          <w:szCs w:val="24"/>
        </w:rPr>
        <w:t>5 000 € pour le contenu (article 7)</w:t>
      </w:r>
    </w:p>
    <w:p w:rsidR="00BC2D75"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BC2D75" w:rsidRPr="004D2F9B">
        <w:rPr>
          <w:rFonts w:ascii="Arial" w:hAnsi="Arial" w:cs="Arial"/>
          <w:color w:val="000000"/>
          <w:sz w:val="24"/>
          <w:szCs w:val="24"/>
        </w:rPr>
        <w:t xml:space="preserve"> 500 € pour les accessoires des véhicules 2 ou 3 roues</w:t>
      </w:r>
    </w:p>
    <w:p w:rsidR="00BC2D75"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BC2D75" w:rsidRPr="004D2F9B">
        <w:rPr>
          <w:rFonts w:ascii="Arial" w:hAnsi="Arial" w:cs="Arial"/>
          <w:color w:val="000000"/>
          <w:sz w:val="24"/>
          <w:szCs w:val="24"/>
        </w:rPr>
        <w:t xml:space="preserve"> 5 000 € pour la signalétique</w:t>
      </w:r>
    </w:p>
    <w:p w:rsidR="00BC2D75"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BC2D75" w:rsidRPr="004D2F9B">
        <w:rPr>
          <w:rFonts w:ascii="Arial" w:hAnsi="Arial" w:cs="Arial"/>
          <w:color w:val="000000"/>
          <w:sz w:val="24"/>
          <w:szCs w:val="24"/>
        </w:rPr>
        <w:t xml:space="preserve"> 2 500 € pour les frais de remorquage et/ou de levage</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Toutefois, les équipements divers définis à l’article 4-3 du présent C.C.T.P seront indemnisés sur la</w:t>
      </w:r>
      <w:r w:rsidR="0029636C" w:rsidRPr="004D2F9B">
        <w:rPr>
          <w:rFonts w:ascii="Arial" w:hAnsi="Arial" w:cs="Arial"/>
          <w:color w:val="000000"/>
          <w:sz w:val="24"/>
          <w:szCs w:val="24"/>
        </w:rPr>
        <w:t xml:space="preserve"> </w:t>
      </w:r>
      <w:r w:rsidRPr="004D2F9B">
        <w:rPr>
          <w:rFonts w:ascii="Arial" w:hAnsi="Arial" w:cs="Arial"/>
          <w:color w:val="000000"/>
          <w:sz w:val="24"/>
          <w:szCs w:val="24"/>
        </w:rPr>
        <w:t>base de leur valeur au jour du sinistre.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9 USAGE PROFESSIONNEL ET PRIVE</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Certains véhicules de l’état du parc peuvent être utilisés pour un usage professionnel et privé sans</w:t>
      </w:r>
      <w:r w:rsidR="0029636C" w:rsidRPr="004D2F9B">
        <w:rPr>
          <w:rFonts w:ascii="Arial" w:hAnsi="Arial" w:cs="Arial"/>
          <w:color w:val="000000"/>
          <w:sz w:val="24"/>
          <w:szCs w:val="24"/>
        </w:rPr>
        <w:t xml:space="preserve"> </w:t>
      </w:r>
      <w:r w:rsidRPr="004D2F9B">
        <w:rPr>
          <w:rFonts w:ascii="Arial" w:hAnsi="Arial" w:cs="Arial"/>
          <w:color w:val="000000"/>
          <w:sz w:val="24"/>
          <w:szCs w:val="24"/>
        </w:rPr>
        <w:t>restriction.</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10 CONDUITE DES VEHICULES</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L’assureur s’engage à respecter les dispositions suivantes :</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Aucune contrainte liée à l’âge du conducteur ou l’ancienneté du permis ne doit être prévue</w:t>
      </w:r>
      <w:r w:rsidR="0029636C" w:rsidRPr="004D2F9B">
        <w:rPr>
          <w:rFonts w:ascii="Arial" w:hAnsi="Arial" w:cs="Arial"/>
          <w:color w:val="000000"/>
          <w:sz w:val="24"/>
          <w:szCs w:val="24"/>
        </w:rPr>
        <w:t xml:space="preserve"> </w:t>
      </w:r>
      <w:r w:rsidRPr="004D2F9B">
        <w:rPr>
          <w:rFonts w:ascii="Arial" w:hAnsi="Arial" w:cs="Arial"/>
          <w:color w:val="000000"/>
          <w:sz w:val="24"/>
          <w:szCs w:val="24"/>
        </w:rPr>
        <w:t>pendant l’utilisation des véhicules assurés,</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Conduite à l’insu de l’assuré : lorsque le conducteur n’est pas, ou plus titulaire d’un permis</w:t>
      </w:r>
      <w:r w:rsidR="0029636C" w:rsidRPr="004D2F9B">
        <w:rPr>
          <w:rFonts w:ascii="Arial" w:hAnsi="Arial" w:cs="Arial"/>
          <w:color w:val="000000"/>
          <w:sz w:val="24"/>
          <w:szCs w:val="24"/>
        </w:rPr>
        <w:t xml:space="preserve"> </w:t>
      </w:r>
      <w:r w:rsidRPr="004D2F9B">
        <w:rPr>
          <w:rFonts w:ascii="Arial" w:hAnsi="Arial" w:cs="Arial"/>
          <w:color w:val="000000"/>
          <w:sz w:val="24"/>
          <w:szCs w:val="24"/>
        </w:rPr>
        <w:t>en cours de validité et lorsqu’il aurait surpris la bonne foi de l’assuré, les garanties restent</w:t>
      </w:r>
      <w:r w:rsidR="0029636C" w:rsidRPr="004D2F9B">
        <w:rPr>
          <w:rFonts w:ascii="Arial" w:hAnsi="Arial" w:cs="Arial"/>
          <w:color w:val="000000"/>
          <w:sz w:val="24"/>
          <w:szCs w:val="24"/>
        </w:rPr>
        <w:t xml:space="preserve"> </w:t>
      </w:r>
      <w:r w:rsidRPr="004D2F9B">
        <w:rPr>
          <w:rFonts w:ascii="Arial" w:hAnsi="Arial" w:cs="Arial"/>
          <w:color w:val="000000"/>
          <w:sz w:val="24"/>
          <w:szCs w:val="24"/>
        </w:rPr>
        <w:t>acquises</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Garantie des dommages aux véhicules lors d’un sinistre causé par un conducteur en état</w:t>
      </w:r>
      <w:r w:rsidR="0029636C" w:rsidRPr="004D2F9B">
        <w:rPr>
          <w:rFonts w:ascii="Arial" w:hAnsi="Arial" w:cs="Arial"/>
          <w:color w:val="000000"/>
          <w:sz w:val="24"/>
          <w:szCs w:val="24"/>
        </w:rPr>
        <w:t xml:space="preserve"> </w:t>
      </w:r>
      <w:r w:rsidRPr="004D2F9B">
        <w:rPr>
          <w:rFonts w:ascii="Arial" w:hAnsi="Arial" w:cs="Arial"/>
          <w:color w:val="000000"/>
          <w:sz w:val="24"/>
          <w:szCs w:val="24"/>
        </w:rPr>
        <w:t>d’imprégnation alcoolique ou de stupéfiants ou médicaments non prescrits médicalement</w:t>
      </w:r>
      <w:r w:rsidR="0029636C" w:rsidRPr="004D2F9B">
        <w:rPr>
          <w:rFonts w:ascii="Arial" w:hAnsi="Arial" w:cs="Arial"/>
          <w:color w:val="000000"/>
          <w:sz w:val="24"/>
          <w:szCs w:val="24"/>
        </w:rPr>
        <w:t xml:space="preserve"> </w:t>
      </w:r>
      <w:r w:rsidRPr="004D2F9B">
        <w:rPr>
          <w:rFonts w:ascii="Arial" w:hAnsi="Arial" w:cs="Arial"/>
          <w:color w:val="000000"/>
          <w:sz w:val="24"/>
          <w:szCs w:val="24"/>
        </w:rPr>
        <w:t>sauf dans le cas où cette situation serait connue des représentants légaux de la collectivité</w:t>
      </w: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p>
    <w:p w:rsidR="00BC2D75" w:rsidRPr="004D2F9B" w:rsidRDefault="00BC2D75"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11 VEHICULES EN LOCATION / LOCATION-VENTE / OU CREDIT BAIL</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L’indemnisation versée par l’assureur intègre toutes les sommes éventuellement dues à la société de location à la suite d’un sinistre y compris les indemnités de résiliation.</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12 VEHICULES DE MOINS D’UN AN</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En cas de dommage accident ou de vol affectant un véhicule assuré dont la date de mise en circulation remonte à moins d’un an et si le véhicule n’est pas réparable, l’indemnisation se fera sur la base de la valeur d’achat majorée des augmentations appliquées par le constructeur entre la date d’achat et la date de règlement du sinistre.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valeur de l’épave est toujours déduite du règlement.</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13 DOMMAGES A L’ASSURE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dommages causés par un véhicule assuré à un véhicule ou un élément quelconque du patrimoine de l’assuré sont considérés comme des dommages causés à un tiers (à l‘exception des dommages causés au véhicule responsable de l’accident qui ne bénéfici</w:t>
      </w:r>
      <w:r w:rsidR="00E06A93" w:rsidRPr="004D2F9B">
        <w:rPr>
          <w:rFonts w:ascii="Arial" w:hAnsi="Arial" w:cs="Arial"/>
          <w:color w:val="000000"/>
          <w:sz w:val="24"/>
          <w:szCs w:val="24"/>
        </w:rPr>
        <w:t xml:space="preserve">erait pas de la garantie « </w:t>
      </w:r>
      <w:r w:rsidRPr="004D2F9B">
        <w:rPr>
          <w:rFonts w:ascii="Arial" w:hAnsi="Arial" w:cs="Arial"/>
          <w:color w:val="000000"/>
          <w:sz w:val="24"/>
          <w:szCs w:val="24"/>
        </w:rPr>
        <w:t>tous</w:t>
      </w:r>
      <w:r w:rsidR="00E06A93" w:rsidRPr="004D2F9B">
        <w:rPr>
          <w:rFonts w:ascii="Arial" w:hAnsi="Arial" w:cs="Arial"/>
          <w:color w:val="000000"/>
          <w:sz w:val="24"/>
          <w:szCs w:val="24"/>
        </w:rPr>
        <w:t xml:space="preserve"> </w:t>
      </w:r>
      <w:r w:rsidRPr="004D2F9B">
        <w:rPr>
          <w:rFonts w:ascii="Arial" w:hAnsi="Arial" w:cs="Arial"/>
          <w:color w:val="000000"/>
          <w:sz w:val="24"/>
          <w:szCs w:val="24"/>
        </w:rPr>
        <w:t>dommages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14 ASSISTANCE - RAPATRIEMENT</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lastRenderedPageBreak/>
        <w:t>La prestation ASSISTANCE/RAPATRIEMENT est intégrée dans la proposition de l’assureur pour l’ensemble des véhicules du parc. Elle est accordée aux personnes transportées et s’appliquera sans franchise.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15 INDEMNISATION DES SINISTRES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L’indemnisation se fera TVA comprise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16 FORMULES DE GARANTIES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garantie devra s’exercer conformément aux dispositions reprises dans le modèle du C.C.T.G. joint en annexe et pour les formules de garanties suivantes :</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Garanties minimales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Selon les articles 1.1 – 1.2.1 – 1.2.2 - 1.2.4 1.2.5 et 1.2.6 du C</w:t>
      </w:r>
      <w:r w:rsidR="003103E4" w:rsidRPr="004D2F9B">
        <w:rPr>
          <w:rFonts w:ascii="Arial" w:hAnsi="Arial" w:cs="Arial"/>
          <w:color w:val="000000"/>
          <w:sz w:val="24"/>
          <w:szCs w:val="24"/>
        </w:rPr>
        <w:t xml:space="preserve">.C.T.G., à savoir notamment les </w:t>
      </w:r>
      <w:r w:rsidRPr="004D2F9B">
        <w:rPr>
          <w:rFonts w:ascii="Arial" w:hAnsi="Arial" w:cs="Arial"/>
          <w:color w:val="000000"/>
          <w:sz w:val="24"/>
          <w:szCs w:val="24"/>
        </w:rPr>
        <w:t>garanties suivantes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Responsabilité civile / Défense recours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Vol et incendie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Bris de glaces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Evènements naturels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Catastrophes naturelles</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Pr="004D2F9B">
        <w:rPr>
          <w:rFonts w:ascii="Arial" w:hAnsi="Arial" w:cs="Arial"/>
          <w:color w:val="000000"/>
          <w:sz w:val="24"/>
          <w:szCs w:val="24"/>
        </w:rPr>
        <w:t>Application:</w:t>
      </w:r>
      <w:r w:rsidR="0029636C" w:rsidRPr="004D2F9B">
        <w:rPr>
          <w:rFonts w:ascii="Arial" w:hAnsi="Arial" w:cs="Arial"/>
          <w:color w:val="000000"/>
          <w:sz w:val="24"/>
          <w:szCs w:val="24"/>
        </w:rPr>
        <w:t xml:space="preserve"> Tous les véhicules.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Garantie « Tous Risques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Selon les articles 1.1 – 1.2.1 – 1.2.2 - 1.2.3 - 1.2.4 – 1.2.5 et 1.2.6 du C.C.T.G., à savo</w:t>
      </w:r>
      <w:r w:rsidR="003103E4" w:rsidRPr="004D2F9B">
        <w:rPr>
          <w:rFonts w:ascii="Arial" w:hAnsi="Arial" w:cs="Arial"/>
          <w:color w:val="000000"/>
          <w:sz w:val="24"/>
          <w:szCs w:val="24"/>
        </w:rPr>
        <w:t>ir</w:t>
      </w:r>
      <w:r w:rsidR="00223541" w:rsidRPr="004D2F9B">
        <w:rPr>
          <w:rFonts w:ascii="Arial" w:hAnsi="Arial" w:cs="Arial"/>
          <w:color w:val="000000"/>
          <w:sz w:val="24"/>
          <w:szCs w:val="24"/>
        </w:rPr>
        <w:t xml:space="preserve"> </w:t>
      </w:r>
      <w:r w:rsidRPr="004D2F9B">
        <w:rPr>
          <w:rFonts w:ascii="Arial" w:hAnsi="Arial" w:cs="Arial"/>
          <w:color w:val="000000"/>
          <w:sz w:val="24"/>
          <w:szCs w:val="24"/>
        </w:rPr>
        <w:t>notamment les garanties suivantes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Responsabilité civile / Défense recours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Vol et incendie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Bris de glaces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Evènements naturels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Catastrophes naturelles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Accidents et actes de vandalisme</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Pr="004D2F9B">
        <w:rPr>
          <w:rFonts w:ascii="Arial" w:hAnsi="Arial" w:cs="Arial"/>
          <w:color w:val="000000"/>
          <w:sz w:val="24"/>
          <w:szCs w:val="24"/>
        </w:rPr>
        <w:t>Application:</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 </w:t>
      </w:r>
      <w:r w:rsidR="0029636C" w:rsidRPr="004D2F9B">
        <w:rPr>
          <w:rFonts w:ascii="Arial" w:hAnsi="Arial" w:cs="Arial"/>
          <w:color w:val="000000"/>
          <w:sz w:val="24"/>
          <w:szCs w:val="24"/>
        </w:rPr>
        <w:t>Tous les véhicules « légers » (- de 3,5 T de poids total en charge) y compris les</w:t>
      </w:r>
      <w:r w:rsidRPr="004D2F9B">
        <w:rPr>
          <w:rFonts w:ascii="Arial" w:hAnsi="Arial" w:cs="Arial"/>
          <w:color w:val="000000"/>
          <w:sz w:val="24"/>
          <w:szCs w:val="24"/>
        </w:rPr>
        <w:t xml:space="preserve"> </w:t>
      </w:r>
      <w:r w:rsidR="0029636C" w:rsidRPr="004D2F9B">
        <w:rPr>
          <w:rFonts w:ascii="Arial" w:hAnsi="Arial" w:cs="Arial"/>
          <w:color w:val="000000"/>
          <w:sz w:val="24"/>
          <w:szCs w:val="24"/>
        </w:rPr>
        <w:t>remorques, engins de moins de 7 ans d’âge</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29636C" w:rsidRPr="004D2F9B">
        <w:rPr>
          <w:rFonts w:ascii="Arial" w:hAnsi="Arial" w:cs="Arial"/>
          <w:color w:val="000000"/>
          <w:sz w:val="24"/>
          <w:szCs w:val="24"/>
        </w:rPr>
        <w:t>Tous les véhicules « lourds » et engins (+ de 3,5 T de p</w:t>
      </w:r>
      <w:r w:rsidRPr="004D2F9B">
        <w:rPr>
          <w:rFonts w:ascii="Arial" w:hAnsi="Arial" w:cs="Arial"/>
          <w:color w:val="000000"/>
          <w:sz w:val="24"/>
          <w:szCs w:val="24"/>
        </w:rPr>
        <w:t xml:space="preserve">oids total en charge) y compris </w:t>
      </w:r>
      <w:r w:rsidR="0029636C" w:rsidRPr="004D2F9B">
        <w:rPr>
          <w:rFonts w:ascii="Arial" w:hAnsi="Arial" w:cs="Arial"/>
          <w:color w:val="000000"/>
          <w:sz w:val="24"/>
          <w:szCs w:val="24"/>
        </w:rPr>
        <w:t>les remorques, engins de moins de 12 ans d’âge.</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29636C" w:rsidRPr="004D2F9B">
        <w:rPr>
          <w:rFonts w:ascii="Arial" w:hAnsi="Arial" w:cs="Arial"/>
          <w:color w:val="000000"/>
          <w:sz w:val="24"/>
          <w:szCs w:val="24"/>
        </w:rPr>
        <w:t>Tous les équipements (art. 4-3) de moins de 12 ans d’âge.</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17 FRANCHISE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Franchise 75 € pour les cyclos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150 € pour les véhicules « légers » (- de 3,5 T)</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300 € pour les véhicules « lourds » (+ de 3,5 T)</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Franchise non applicable en Bris de glaces, Responsabilité civile – Défense / recours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18 INDIVIDUELLE « ACCIDENT CONDUCTEUR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En cas d’accident dont pourraient être victimes les conducteurs des véhic</w:t>
      </w:r>
      <w:r w:rsidR="003103E4" w:rsidRPr="004D2F9B">
        <w:rPr>
          <w:rFonts w:ascii="Arial" w:hAnsi="Arial" w:cs="Arial"/>
          <w:color w:val="000000"/>
          <w:sz w:val="24"/>
          <w:szCs w:val="24"/>
        </w:rPr>
        <w:t xml:space="preserve">ules désignés à l’état du parc, </w:t>
      </w:r>
      <w:r w:rsidRPr="004D2F9B">
        <w:rPr>
          <w:rFonts w:ascii="Arial" w:hAnsi="Arial" w:cs="Arial"/>
          <w:color w:val="000000"/>
          <w:sz w:val="24"/>
          <w:szCs w:val="24"/>
        </w:rPr>
        <w:t xml:space="preserve">l’assureur procédera au versement des indemnités selon les règles du </w:t>
      </w:r>
      <w:r w:rsidR="003103E4" w:rsidRPr="004D2F9B">
        <w:rPr>
          <w:rFonts w:ascii="Arial" w:hAnsi="Arial" w:cs="Arial"/>
          <w:color w:val="000000"/>
          <w:sz w:val="24"/>
          <w:szCs w:val="24"/>
        </w:rPr>
        <w:t xml:space="preserve">droit </w:t>
      </w:r>
      <w:r w:rsidR="003103E4" w:rsidRPr="004D2F9B">
        <w:rPr>
          <w:rFonts w:ascii="Arial" w:hAnsi="Arial" w:cs="Arial"/>
          <w:color w:val="000000"/>
          <w:sz w:val="24"/>
          <w:szCs w:val="24"/>
        </w:rPr>
        <w:lastRenderedPageBreak/>
        <w:t xml:space="preserve">commun. Cette garantie ne </w:t>
      </w:r>
      <w:r w:rsidRPr="004D2F9B">
        <w:rPr>
          <w:rFonts w:ascii="Arial" w:hAnsi="Arial" w:cs="Arial"/>
          <w:color w:val="000000"/>
          <w:sz w:val="24"/>
          <w:szCs w:val="24"/>
        </w:rPr>
        <w:t>s’exerce que pour autant que la législation sur les accidents du travail n</w:t>
      </w:r>
      <w:r w:rsidR="003103E4" w:rsidRPr="004D2F9B">
        <w:rPr>
          <w:rFonts w:ascii="Arial" w:hAnsi="Arial" w:cs="Arial"/>
          <w:color w:val="000000"/>
          <w:sz w:val="24"/>
          <w:szCs w:val="24"/>
        </w:rPr>
        <w:t xml:space="preserve">e soit pas, en la circonstance, </w:t>
      </w:r>
      <w:r w:rsidRPr="004D2F9B">
        <w:rPr>
          <w:rFonts w:ascii="Arial" w:hAnsi="Arial" w:cs="Arial"/>
          <w:color w:val="000000"/>
          <w:sz w:val="24"/>
          <w:szCs w:val="24"/>
        </w:rPr>
        <w:t>applicable.</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19 VEHICULE DE REMPLACEMENT</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L’assureur garantit le remboursement des frais de location d’un véhi</w:t>
      </w:r>
      <w:r w:rsidR="003103E4" w:rsidRPr="004D2F9B">
        <w:rPr>
          <w:rFonts w:ascii="Arial" w:hAnsi="Arial" w:cs="Arial"/>
          <w:color w:val="000000"/>
          <w:sz w:val="24"/>
          <w:szCs w:val="24"/>
        </w:rPr>
        <w:t xml:space="preserve">cule de remplacement suite à la </w:t>
      </w:r>
      <w:r w:rsidRPr="004D2F9B">
        <w:rPr>
          <w:rFonts w:ascii="Arial" w:hAnsi="Arial" w:cs="Arial"/>
          <w:color w:val="000000"/>
          <w:sz w:val="24"/>
          <w:szCs w:val="24"/>
        </w:rPr>
        <w:t xml:space="preserve">survenance d’un </w:t>
      </w:r>
      <w:r w:rsidR="003103E4" w:rsidRPr="004D2F9B">
        <w:rPr>
          <w:rFonts w:ascii="Arial" w:hAnsi="Arial" w:cs="Arial"/>
          <w:color w:val="000000"/>
          <w:sz w:val="24"/>
          <w:szCs w:val="24"/>
        </w:rPr>
        <w:t>sinistre garanti.</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Cette garantie est accordée en cas d’immobilisation du véhicule, à concu</w:t>
      </w:r>
      <w:r w:rsidR="003103E4" w:rsidRPr="004D2F9B">
        <w:rPr>
          <w:rFonts w:ascii="Arial" w:hAnsi="Arial" w:cs="Arial"/>
          <w:color w:val="000000"/>
          <w:sz w:val="24"/>
          <w:szCs w:val="24"/>
        </w:rPr>
        <w:t xml:space="preserve">rrence des frais réels, pendant </w:t>
      </w:r>
      <w:r w:rsidRPr="004D2F9B">
        <w:rPr>
          <w:rFonts w:ascii="Arial" w:hAnsi="Arial" w:cs="Arial"/>
          <w:color w:val="000000"/>
          <w:sz w:val="24"/>
          <w:szCs w:val="24"/>
        </w:rPr>
        <w:t>la durée nécessaire à la remise en état du véhicule sinistré. La garantie</w:t>
      </w:r>
      <w:r w:rsidR="003103E4" w:rsidRPr="004D2F9B">
        <w:rPr>
          <w:rFonts w:ascii="Arial" w:hAnsi="Arial" w:cs="Arial"/>
          <w:color w:val="000000"/>
          <w:sz w:val="24"/>
          <w:szCs w:val="24"/>
        </w:rPr>
        <w:t xml:space="preserve"> est accordée pour les frais de </w:t>
      </w:r>
      <w:r w:rsidRPr="004D2F9B">
        <w:rPr>
          <w:rFonts w:ascii="Arial" w:hAnsi="Arial" w:cs="Arial"/>
          <w:color w:val="000000"/>
          <w:sz w:val="24"/>
          <w:szCs w:val="24"/>
        </w:rPr>
        <w:t>location d’un véhicule d’une même classe de véhicule que celui désigné au présent article.</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20 ASSURANCE DES MATERIELS ET MARCHANDISES TRANSPORTES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En complément des garanties applicables au parc automob</w:t>
      </w:r>
      <w:r w:rsidR="003103E4" w:rsidRPr="004D2F9B">
        <w:rPr>
          <w:rFonts w:ascii="Arial" w:hAnsi="Arial" w:cs="Arial"/>
          <w:color w:val="000000"/>
          <w:sz w:val="24"/>
          <w:szCs w:val="24"/>
        </w:rPr>
        <w:t>ile, une assurance MATERIELS ET</w:t>
      </w:r>
      <w:r w:rsidRPr="004D2F9B">
        <w:rPr>
          <w:rFonts w:ascii="Arial" w:hAnsi="Arial" w:cs="Arial"/>
          <w:color w:val="000000"/>
          <w:sz w:val="24"/>
          <w:szCs w:val="24"/>
        </w:rPr>
        <w:t>MARCHANDISES TRANSPORTES est acquise dans les conditions suivantes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Biens assurés</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Matériel et mobilier divers à appartenant à la collectivité ou confié par des tiers.</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 xml:space="preserve">Structure du </w:t>
      </w:r>
      <w:r w:rsidRPr="004D2F9B">
        <w:rPr>
          <w:rFonts w:ascii="Arial" w:hAnsi="Arial" w:cs="Arial"/>
          <w:color w:val="000000"/>
          <w:sz w:val="24"/>
          <w:szCs w:val="24"/>
        </w:rPr>
        <w:t>contrat:</w:t>
      </w:r>
      <w:r w:rsidR="0029636C" w:rsidRPr="004D2F9B">
        <w:rPr>
          <w:rFonts w:ascii="Arial" w:hAnsi="Arial" w:cs="Arial"/>
          <w:color w:val="000000"/>
          <w:sz w:val="24"/>
          <w:szCs w:val="24"/>
        </w:rPr>
        <w:t xml:space="preserve"> « TOUS RISQUES SAUF » comprenant notamment les </w:t>
      </w:r>
      <w:proofErr w:type="gramStart"/>
      <w:r w:rsidR="0029636C" w:rsidRPr="004D2F9B">
        <w:rPr>
          <w:rFonts w:ascii="Arial" w:hAnsi="Arial" w:cs="Arial"/>
          <w:color w:val="000000"/>
          <w:sz w:val="24"/>
          <w:szCs w:val="24"/>
        </w:rPr>
        <w:t>garanties :</w:t>
      </w:r>
      <w:proofErr w:type="gramEnd"/>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Incendie et Explosions du contenu seul ou ave</w:t>
      </w:r>
      <w:r w:rsidR="003103E4" w:rsidRPr="004D2F9B">
        <w:rPr>
          <w:rFonts w:ascii="Arial" w:hAnsi="Arial" w:cs="Arial"/>
          <w:color w:val="000000"/>
          <w:sz w:val="24"/>
          <w:szCs w:val="24"/>
        </w:rPr>
        <w:t xml:space="preserve">c le véhicule à l’exclusion des </w:t>
      </w:r>
      <w:r w:rsidRPr="004D2F9B">
        <w:rPr>
          <w:rFonts w:ascii="Arial" w:hAnsi="Arial" w:cs="Arial"/>
          <w:color w:val="000000"/>
          <w:sz w:val="24"/>
          <w:szCs w:val="24"/>
        </w:rPr>
        <w:t>dommages de brûlures causés par des accidents de fumeurs et de ceux dus à</w:t>
      </w:r>
      <w:r w:rsidR="003103E4" w:rsidRPr="004D2F9B">
        <w:rPr>
          <w:rFonts w:ascii="Arial" w:hAnsi="Arial" w:cs="Arial"/>
          <w:color w:val="000000"/>
          <w:sz w:val="24"/>
          <w:szCs w:val="24"/>
        </w:rPr>
        <w:t xml:space="preserve"> </w:t>
      </w:r>
      <w:r w:rsidRPr="004D2F9B">
        <w:rPr>
          <w:rFonts w:ascii="Arial" w:hAnsi="Arial" w:cs="Arial"/>
          <w:color w:val="000000"/>
          <w:sz w:val="24"/>
          <w:szCs w:val="24"/>
        </w:rPr>
        <w:t>l’action subite de la chaleur ou au contact direct et immédiat du feu ou d’une</w:t>
      </w:r>
      <w:r w:rsidR="003103E4" w:rsidRPr="004D2F9B">
        <w:rPr>
          <w:rFonts w:ascii="Arial" w:hAnsi="Arial" w:cs="Arial"/>
          <w:color w:val="000000"/>
          <w:sz w:val="24"/>
          <w:szCs w:val="24"/>
        </w:rPr>
        <w:t xml:space="preserve"> </w:t>
      </w:r>
      <w:r w:rsidRPr="004D2F9B">
        <w:rPr>
          <w:rFonts w:ascii="Arial" w:hAnsi="Arial" w:cs="Arial"/>
          <w:color w:val="000000"/>
          <w:sz w:val="24"/>
          <w:szCs w:val="24"/>
        </w:rPr>
        <w:t>substance incandescente s’il n’y a pas eu incendie véritable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Accident caractérisé : collision du véhicule ou de son chargement avec un autre</w:t>
      </w:r>
      <w:r w:rsidR="003103E4" w:rsidRPr="004D2F9B">
        <w:rPr>
          <w:rFonts w:ascii="Arial" w:hAnsi="Arial" w:cs="Arial"/>
          <w:color w:val="000000"/>
          <w:sz w:val="24"/>
          <w:szCs w:val="24"/>
        </w:rPr>
        <w:t xml:space="preserve"> </w:t>
      </w:r>
      <w:r w:rsidRPr="004D2F9B">
        <w:rPr>
          <w:rFonts w:ascii="Arial" w:hAnsi="Arial" w:cs="Arial"/>
          <w:color w:val="000000"/>
          <w:sz w:val="24"/>
          <w:szCs w:val="24"/>
        </w:rPr>
        <w:t>véhicule, un corps fixe ou mobile, rupture d’essieu, bris de roue, bris de châssis,</w:t>
      </w:r>
      <w:r w:rsidR="003103E4" w:rsidRPr="004D2F9B">
        <w:rPr>
          <w:rFonts w:ascii="Arial" w:hAnsi="Arial" w:cs="Arial"/>
          <w:color w:val="000000"/>
          <w:sz w:val="24"/>
          <w:szCs w:val="24"/>
        </w:rPr>
        <w:t xml:space="preserve"> </w:t>
      </w:r>
      <w:r w:rsidRPr="004D2F9B">
        <w:rPr>
          <w:rFonts w:ascii="Arial" w:hAnsi="Arial" w:cs="Arial"/>
          <w:color w:val="000000"/>
          <w:sz w:val="24"/>
          <w:szCs w:val="24"/>
        </w:rPr>
        <w:t>renversement de véhicule, rupture d’attelage, chute d’arbres, de construction ou de</w:t>
      </w:r>
      <w:r w:rsidR="003103E4" w:rsidRPr="004D2F9B">
        <w:rPr>
          <w:rFonts w:ascii="Arial" w:hAnsi="Arial" w:cs="Arial"/>
          <w:color w:val="000000"/>
          <w:sz w:val="24"/>
          <w:szCs w:val="24"/>
        </w:rPr>
        <w:t xml:space="preserve"> </w:t>
      </w:r>
      <w:r w:rsidRPr="004D2F9B">
        <w:rPr>
          <w:rFonts w:ascii="Arial" w:hAnsi="Arial" w:cs="Arial"/>
          <w:color w:val="000000"/>
          <w:sz w:val="24"/>
          <w:szCs w:val="24"/>
        </w:rPr>
        <w:t>rochers sur le véhicule ou son chargement, éboulement subit de terre ou de</w:t>
      </w:r>
      <w:r w:rsidR="003103E4" w:rsidRPr="004D2F9B">
        <w:rPr>
          <w:rFonts w:ascii="Arial" w:hAnsi="Arial" w:cs="Arial"/>
          <w:color w:val="000000"/>
          <w:sz w:val="24"/>
          <w:szCs w:val="24"/>
        </w:rPr>
        <w:t xml:space="preserve"> </w:t>
      </w:r>
      <w:r w:rsidRPr="004D2F9B">
        <w:rPr>
          <w:rFonts w:ascii="Arial" w:hAnsi="Arial" w:cs="Arial"/>
          <w:color w:val="000000"/>
          <w:sz w:val="24"/>
          <w:szCs w:val="24"/>
        </w:rPr>
        <w:t>montagne, affaissement subit de routes ou de chaussées, écroulements de ponts</w:t>
      </w:r>
      <w:r w:rsidR="003103E4" w:rsidRPr="004D2F9B">
        <w:rPr>
          <w:rFonts w:ascii="Arial" w:hAnsi="Arial" w:cs="Arial"/>
          <w:color w:val="000000"/>
          <w:sz w:val="24"/>
          <w:szCs w:val="24"/>
        </w:rPr>
        <w:t xml:space="preserve"> </w:t>
      </w:r>
      <w:r w:rsidRPr="004D2F9B">
        <w:rPr>
          <w:rFonts w:ascii="Arial" w:hAnsi="Arial" w:cs="Arial"/>
          <w:color w:val="000000"/>
          <w:sz w:val="24"/>
          <w:szCs w:val="24"/>
        </w:rPr>
        <w:t>ou de bâtiments, chute dans les fossés, ravins, précipices, rivières, fleuves, chute</w:t>
      </w:r>
      <w:r w:rsidR="003103E4" w:rsidRPr="004D2F9B">
        <w:rPr>
          <w:rFonts w:ascii="Arial" w:hAnsi="Arial" w:cs="Arial"/>
          <w:color w:val="000000"/>
          <w:sz w:val="24"/>
          <w:szCs w:val="24"/>
        </w:rPr>
        <w:t xml:space="preserve"> </w:t>
      </w:r>
      <w:r w:rsidRPr="004D2F9B">
        <w:rPr>
          <w:rFonts w:ascii="Arial" w:hAnsi="Arial" w:cs="Arial"/>
          <w:color w:val="000000"/>
          <w:sz w:val="24"/>
          <w:szCs w:val="24"/>
        </w:rPr>
        <w:t>au cours de traversées en bac, explosion ;</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Vol du matériel en toutes circonstances</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Outre les exclusions figurant au C.C.T.G., ne sont pas couverts :</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 xml:space="preserve"> Les détériorations subies par les objets alors qu’ils se trou</w:t>
      </w:r>
      <w:r w:rsidRPr="004D2F9B">
        <w:rPr>
          <w:rFonts w:ascii="Arial" w:hAnsi="Arial" w:cs="Arial"/>
          <w:color w:val="000000"/>
          <w:sz w:val="24"/>
          <w:szCs w:val="24"/>
        </w:rPr>
        <w:t xml:space="preserve">vent chargés dans les véhicules </w:t>
      </w:r>
      <w:r w:rsidR="0029636C" w:rsidRPr="004D2F9B">
        <w:rPr>
          <w:rFonts w:ascii="Arial" w:hAnsi="Arial" w:cs="Arial"/>
          <w:color w:val="000000"/>
          <w:sz w:val="24"/>
          <w:szCs w:val="24"/>
        </w:rPr>
        <w:t>remisés dans les garages, magasins, entrepôts, app</w:t>
      </w:r>
      <w:r w:rsidRPr="004D2F9B">
        <w:rPr>
          <w:rFonts w:ascii="Arial" w:hAnsi="Arial" w:cs="Arial"/>
          <w:color w:val="000000"/>
          <w:sz w:val="24"/>
          <w:szCs w:val="24"/>
        </w:rPr>
        <w:t xml:space="preserve">artenant à l’assuré ou mis à sa </w:t>
      </w:r>
      <w:r w:rsidR="0029636C" w:rsidRPr="004D2F9B">
        <w:rPr>
          <w:rFonts w:ascii="Arial" w:hAnsi="Arial" w:cs="Arial"/>
          <w:color w:val="000000"/>
          <w:sz w:val="24"/>
          <w:szCs w:val="24"/>
        </w:rPr>
        <w:t>disposition. Toutefois, les risques de vol restent garantis dans ces conditions.</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La disparition et/ou le vol lorsque les objets se trouvent à l</w:t>
      </w:r>
      <w:r w:rsidRPr="004D2F9B">
        <w:rPr>
          <w:rFonts w:ascii="Arial" w:hAnsi="Arial" w:cs="Arial"/>
          <w:color w:val="000000"/>
          <w:sz w:val="24"/>
          <w:szCs w:val="24"/>
        </w:rPr>
        <w:t xml:space="preserve">’intérieur d’un véhicule laissé </w:t>
      </w:r>
      <w:r w:rsidR="0029636C" w:rsidRPr="004D2F9B">
        <w:rPr>
          <w:rFonts w:ascii="Arial" w:hAnsi="Arial" w:cs="Arial"/>
          <w:color w:val="000000"/>
          <w:sz w:val="24"/>
          <w:szCs w:val="24"/>
        </w:rPr>
        <w:t>sans surveillance dans un lieu public ou stationné sur la voi</w:t>
      </w:r>
      <w:r w:rsidRPr="004D2F9B">
        <w:rPr>
          <w:rFonts w:ascii="Arial" w:hAnsi="Arial" w:cs="Arial"/>
          <w:color w:val="000000"/>
          <w:sz w:val="24"/>
          <w:szCs w:val="24"/>
        </w:rPr>
        <w:t xml:space="preserve">e publique entre 21 heures et 7 </w:t>
      </w:r>
      <w:r w:rsidR="0029636C" w:rsidRPr="004D2F9B">
        <w:rPr>
          <w:rFonts w:ascii="Arial" w:hAnsi="Arial" w:cs="Arial"/>
          <w:color w:val="000000"/>
          <w:sz w:val="24"/>
          <w:szCs w:val="24"/>
        </w:rPr>
        <w:t>heures du matin.</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Véhicules transporteurs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véhicules du parc de la collectivité non précisément désignés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Montant de la garantie – franchise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15 000 € par véhicule et par voyage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Franchise en cas de vol : 10% des dommages avec un minimum de 150 € et un maximum de 300 €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Limite territoriale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Europe géographique</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21 PRESTATION SUPPLEMENTAIRE EVENTUELLE N°1 : AUTO COLLABORATEURS</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lastRenderedPageBreak/>
        <w:t>Objet de la garantie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En cas d’utilisation, pour les besoins du service, des véhicules assurés tel</w:t>
      </w:r>
      <w:r w:rsidR="003103E4" w:rsidRPr="004D2F9B">
        <w:rPr>
          <w:rFonts w:ascii="Arial" w:hAnsi="Arial" w:cs="Arial"/>
          <w:color w:val="000000"/>
          <w:sz w:val="24"/>
          <w:szCs w:val="24"/>
        </w:rPr>
        <w:t xml:space="preserve">s qu’ils sont définis ci-après, </w:t>
      </w:r>
      <w:r w:rsidRPr="004D2F9B">
        <w:rPr>
          <w:rFonts w:ascii="Arial" w:hAnsi="Arial" w:cs="Arial"/>
          <w:color w:val="000000"/>
          <w:sz w:val="24"/>
          <w:szCs w:val="24"/>
        </w:rPr>
        <w:t>l’assureur prend en charge :</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Les conséquences financières de la responsabilité civile que</w:t>
      </w:r>
      <w:r w:rsidRPr="004D2F9B">
        <w:rPr>
          <w:rFonts w:ascii="Arial" w:hAnsi="Arial" w:cs="Arial"/>
          <w:color w:val="000000"/>
          <w:sz w:val="24"/>
          <w:szCs w:val="24"/>
        </w:rPr>
        <w:t xml:space="preserve"> l’assuré peut encourir du fait </w:t>
      </w:r>
      <w:r w:rsidR="0029636C" w:rsidRPr="004D2F9B">
        <w:rPr>
          <w:rFonts w:ascii="Arial" w:hAnsi="Arial" w:cs="Arial"/>
          <w:color w:val="000000"/>
          <w:sz w:val="24"/>
          <w:szCs w:val="24"/>
        </w:rPr>
        <w:t>des dommages de toute nature causés aux tiers</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Les dommag</w:t>
      </w:r>
      <w:r w:rsidRPr="004D2F9B">
        <w:rPr>
          <w:rFonts w:ascii="Arial" w:hAnsi="Arial" w:cs="Arial"/>
          <w:color w:val="000000"/>
          <w:sz w:val="24"/>
          <w:szCs w:val="24"/>
        </w:rPr>
        <w:t xml:space="preserve">es subis par lesdits véhicules. </w:t>
      </w:r>
      <w:r w:rsidR="0029636C" w:rsidRPr="004D2F9B">
        <w:rPr>
          <w:rFonts w:ascii="Arial" w:hAnsi="Arial" w:cs="Arial"/>
          <w:color w:val="000000"/>
          <w:sz w:val="24"/>
          <w:szCs w:val="24"/>
        </w:rPr>
        <w:t>Cette garantie se substitue intégralement aux contrats so</w:t>
      </w:r>
      <w:r w:rsidRPr="004D2F9B">
        <w:rPr>
          <w:rFonts w:ascii="Arial" w:hAnsi="Arial" w:cs="Arial"/>
          <w:color w:val="000000"/>
          <w:sz w:val="24"/>
          <w:szCs w:val="24"/>
        </w:rPr>
        <w:t xml:space="preserve">uscrits personnellement par les </w:t>
      </w:r>
      <w:r w:rsidR="0029636C" w:rsidRPr="004D2F9B">
        <w:rPr>
          <w:rFonts w:ascii="Arial" w:hAnsi="Arial" w:cs="Arial"/>
          <w:color w:val="000000"/>
          <w:sz w:val="24"/>
          <w:szCs w:val="24"/>
        </w:rPr>
        <w:t>bénéficiaires et s’applique également pendant les périodes de stationnement.</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Bénéficiaires de la garantie</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Le personnel dans son ensemble,</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Pr="004D2F9B">
        <w:rPr>
          <w:rFonts w:ascii="Arial" w:hAnsi="Arial" w:cs="Arial"/>
          <w:color w:val="000000"/>
          <w:sz w:val="24"/>
          <w:szCs w:val="24"/>
        </w:rPr>
        <w:t xml:space="preserve"> Les élus </w:t>
      </w:r>
      <w:r w:rsidR="0029636C" w:rsidRPr="004D2F9B">
        <w:rPr>
          <w:rFonts w:ascii="Arial" w:hAnsi="Arial" w:cs="Arial"/>
          <w:color w:val="000000"/>
          <w:sz w:val="24"/>
          <w:szCs w:val="24"/>
        </w:rPr>
        <w:t>pour un kilométrage annuel moyen total de 5 000 km</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Véhicules assurés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Tout véhicule d’un poids total en charge inférieur à 3,5 T y compris</w:t>
      </w:r>
      <w:r w:rsidR="003103E4" w:rsidRPr="004D2F9B">
        <w:rPr>
          <w:rFonts w:ascii="Arial" w:hAnsi="Arial" w:cs="Arial"/>
          <w:color w:val="000000"/>
          <w:sz w:val="24"/>
          <w:szCs w:val="24"/>
        </w:rPr>
        <w:t xml:space="preserve"> les cyclos et les motos et les </w:t>
      </w:r>
      <w:r w:rsidRPr="004D2F9B">
        <w:rPr>
          <w:rFonts w:ascii="Arial" w:hAnsi="Arial" w:cs="Arial"/>
          <w:color w:val="000000"/>
          <w:sz w:val="24"/>
          <w:szCs w:val="24"/>
        </w:rPr>
        <w:t>remorques utilisés pour les besoins du service, par une personne bénéficiaire de la garantie.</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garantie s’exerce lorsque ce véhicule :</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appartient personnellement au bénéficiaire, à son conjoint, au conc</w:t>
      </w:r>
      <w:r w:rsidRPr="004D2F9B">
        <w:rPr>
          <w:rFonts w:ascii="Arial" w:hAnsi="Arial" w:cs="Arial"/>
          <w:color w:val="000000"/>
          <w:sz w:val="24"/>
          <w:szCs w:val="24"/>
        </w:rPr>
        <w:t xml:space="preserve">ubin ou à un de ses </w:t>
      </w:r>
      <w:r w:rsidR="0029636C" w:rsidRPr="004D2F9B">
        <w:rPr>
          <w:rFonts w:ascii="Arial" w:hAnsi="Arial" w:cs="Arial"/>
          <w:color w:val="000000"/>
          <w:sz w:val="24"/>
          <w:szCs w:val="24"/>
        </w:rPr>
        <w:t>ascendants ou descendants,</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 xml:space="preserve"> est loué, confié ou emprunté par le bénéficiaire.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véhicules du souscripteur ne bénéficient pas de la qualité de véhicules assurés.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Utilisation</w:t>
      </w:r>
    </w:p>
    <w:p w:rsidR="003103E4" w:rsidRPr="004D2F9B" w:rsidRDefault="003103E4"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garantie est acquise lors de l’utilisation des véhicules assurés par</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 xml:space="preserve"> </w:t>
      </w:r>
      <w:r w:rsidRPr="004D2F9B">
        <w:rPr>
          <w:rFonts w:ascii="Arial" w:hAnsi="Arial" w:cs="Arial"/>
          <w:color w:val="000000"/>
          <w:sz w:val="24"/>
          <w:szCs w:val="24"/>
        </w:rPr>
        <w:t>Les</w:t>
      </w:r>
      <w:r w:rsidR="0029636C" w:rsidRPr="004D2F9B">
        <w:rPr>
          <w:rFonts w:ascii="Arial" w:hAnsi="Arial" w:cs="Arial"/>
          <w:color w:val="000000"/>
          <w:sz w:val="24"/>
          <w:szCs w:val="24"/>
        </w:rPr>
        <w:t xml:space="preserve"> salariés pour les besoins du service</w:t>
      </w:r>
    </w:p>
    <w:p w:rsidR="0029636C" w:rsidRPr="004D2F9B" w:rsidRDefault="003103E4"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 xml:space="preserve"> </w:t>
      </w:r>
      <w:r w:rsidRPr="004D2F9B">
        <w:rPr>
          <w:rFonts w:ascii="Arial" w:hAnsi="Arial" w:cs="Arial"/>
          <w:color w:val="000000"/>
          <w:sz w:val="24"/>
          <w:szCs w:val="24"/>
        </w:rPr>
        <w:t>Les</w:t>
      </w:r>
      <w:r w:rsidR="0029636C" w:rsidRPr="004D2F9B">
        <w:rPr>
          <w:rFonts w:ascii="Arial" w:hAnsi="Arial" w:cs="Arial"/>
          <w:color w:val="000000"/>
          <w:sz w:val="24"/>
          <w:szCs w:val="24"/>
        </w:rPr>
        <w:t xml:space="preserve"> élus, administrateurs dans le cadre de leur fonction</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Elle s’exerce également au cours des périodes de stationnement pendant la durée de la mission.</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Nature des garanties / limitations </w:t>
      </w:r>
      <w:r w:rsidR="003103E4" w:rsidRPr="004D2F9B">
        <w:rPr>
          <w:rFonts w:ascii="Arial" w:hAnsi="Arial" w:cs="Arial"/>
          <w:color w:val="000000"/>
          <w:sz w:val="24"/>
          <w:szCs w:val="24"/>
        </w:rPr>
        <w:t>particulières</w:t>
      </w:r>
      <w:r w:rsidRPr="004D2F9B">
        <w:rPr>
          <w:rFonts w:ascii="Arial" w:hAnsi="Arial" w:cs="Arial"/>
          <w:color w:val="000000"/>
          <w:sz w:val="24"/>
          <w:szCs w:val="24"/>
        </w:rPr>
        <w:t xml:space="preserve"> et franchise</w:t>
      </w:r>
    </w:p>
    <w:p w:rsidR="0029636C"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 xml:space="preserve">Garanties </w:t>
      </w:r>
      <w:r w:rsidRPr="004D2F9B">
        <w:rPr>
          <w:rFonts w:ascii="Arial" w:hAnsi="Arial" w:cs="Arial"/>
          <w:color w:val="000000"/>
          <w:sz w:val="24"/>
          <w:szCs w:val="24"/>
        </w:rPr>
        <w:t xml:space="preserve">applicables: </w:t>
      </w:r>
      <w:r w:rsidR="0029636C" w:rsidRPr="004D2F9B">
        <w:rPr>
          <w:rFonts w:ascii="Arial" w:hAnsi="Arial" w:cs="Arial"/>
          <w:color w:val="000000"/>
          <w:sz w:val="24"/>
          <w:szCs w:val="24"/>
        </w:rPr>
        <w:t xml:space="preserve">Selon les articles 1.1 – 1.2.1 – 1.2.2 - 1.2.3 - 1.2.4 – 1.2.5 et 1.2.6 </w:t>
      </w:r>
      <w:r w:rsidRPr="004D2F9B">
        <w:rPr>
          <w:rFonts w:ascii="Arial" w:hAnsi="Arial" w:cs="Arial"/>
          <w:color w:val="000000"/>
          <w:sz w:val="24"/>
          <w:szCs w:val="24"/>
        </w:rPr>
        <w:t xml:space="preserve">du C.C.T.G., à savoir notamment </w:t>
      </w:r>
      <w:r w:rsidR="0029636C" w:rsidRPr="004D2F9B">
        <w:rPr>
          <w:rFonts w:ascii="Arial" w:hAnsi="Arial" w:cs="Arial"/>
          <w:color w:val="000000"/>
          <w:sz w:val="24"/>
          <w:szCs w:val="24"/>
        </w:rPr>
        <w:t xml:space="preserve">les garanties </w:t>
      </w:r>
      <w:proofErr w:type="gramStart"/>
      <w:r w:rsidR="0029636C" w:rsidRPr="004D2F9B">
        <w:rPr>
          <w:rFonts w:ascii="Arial" w:hAnsi="Arial" w:cs="Arial"/>
          <w:color w:val="000000"/>
          <w:sz w:val="24"/>
          <w:szCs w:val="24"/>
        </w:rPr>
        <w:t>suivantes :</w:t>
      </w:r>
      <w:proofErr w:type="gramEnd"/>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Responsabilité civile et garanties annexes :</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Défense recours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Vol (y compris le vol par effraction des effets et obj</w:t>
      </w:r>
      <w:r w:rsidR="00D04F65" w:rsidRPr="004D2F9B">
        <w:rPr>
          <w:rFonts w:ascii="Arial" w:hAnsi="Arial" w:cs="Arial"/>
          <w:color w:val="000000"/>
          <w:sz w:val="24"/>
          <w:szCs w:val="24"/>
        </w:rPr>
        <w:t xml:space="preserve">ets personnels contenus dans le </w:t>
      </w:r>
      <w:r w:rsidRPr="004D2F9B">
        <w:rPr>
          <w:rFonts w:ascii="Arial" w:hAnsi="Arial" w:cs="Arial"/>
          <w:color w:val="000000"/>
          <w:sz w:val="24"/>
          <w:szCs w:val="24"/>
        </w:rPr>
        <w:t>véhicule sans déplacement de ce dernier)</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Incendie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Evènements naturels / tempêtes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Bris de glaces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Accidents et actes de vandalisme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Effets et objets personnels contenus dans le véhicule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Catastrophes naturelles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Assistance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Limitations particulières</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Effets et objets personnels contenus dans le véhicule : 1 500 €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29636C"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Segoe UI Symbol" w:hAnsi="Segoe UI Symbol" w:cs="Segoe UI Symbol"/>
          <w:color w:val="000000"/>
          <w:sz w:val="24"/>
          <w:szCs w:val="24"/>
        </w:rPr>
        <w:t>➛</w:t>
      </w:r>
      <w:r w:rsidR="0029636C" w:rsidRPr="004D2F9B">
        <w:rPr>
          <w:rFonts w:ascii="Arial" w:hAnsi="Arial" w:cs="Arial"/>
          <w:color w:val="000000"/>
          <w:sz w:val="24"/>
          <w:szCs w:val="24"/>
        </w:rPr>
        <w:t>Franchise applicable</w:t>
      </w:r>
    </w:p>
    <w:p w:rsidR="0029636C" w:rsidRPr="004D2F9B" w:rsidRDefault="0029636C"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NEANT (sauf catastrophe naturelle : franchise légale)</w:t>
      </w:r>
    </w:p>
    <w:p w:rsidR="00F40043" w:rsidRPr="004D2F9B" w:rsidRDefault="00F40043" w:rsidP="004D2F9B">
      <w:pPr>
        <w:autoSpaceDE w:val="0"/>
        <w:autoSpaceDN w:val="0"/>
        <w:adjustRightInd w:val="0"/>
        <w:spacing w:after="0" w:line="240" w:lineRule="auto"/>
        <w:ind w:right="-851"/>
        <w:rPr>
          <w:rFonts w:ascii="Arial" w:hAnsi="Arial" w:cs="Arial"/>
          <w:color w:val="000000"/>
          <w:sz w:val="24"/>
          <w:szCs w:val="24"/>
        </w:rPr>
      </w:pPr>
    </w:p>
    <w:p w:rsidR="00F40043" w:rsidRPr="004D2F9B" w:rsidRDefault="00F40043" w:rsidP="004D2F9B">
      <w:pPr>
        <w:autoSpaceDE w:val="0"/>
        <w:autoSpaceDN w:val="0"/>
        <w:adjustRightInd w:val="0"/>
        <w:spacing w:after="0" w:line="240" w:lineRule="auto"/>
        <w:ind w:right="-851"/>
        <w:rPr>
          <w:rFonts w:ascii="Arial" w:hAnsi="Arial" w:cs="Arial"/>
          <w:color w:val="000000"/>
          <w:sz w:val="24"/>
          <w:szCs w:val="24"/>
        </w:rPr>
      </w:pPr>
    </w:p>
    <w:p w:rsidR="00F40043" w:rsidRDefault="00F40043" w:rsidP="00AA3357">
      <w:pPr>
        <w:autoSpaceDE w:val="0"/>
        <w:autoSpaceDN w:val="0"/>
        <w:adjustRightInd w:val="0"/>
        <w:spacing w:after="0" w:line="240" w:lineRule="auto"/>
        <w:rPr>
          <w:rFonts w:ascii="TTE1B04D78t00" w:hAnsi="TTE1B04D78t00" w:cs="TTE1B04D78t00"/>
          <w:color w:val="000000"/>
          <w:sz w:val="48"/>
          <w:szCs w:val="48"/>
        </w:rPr>
      </w:pPr>
    </w:p>
    <w:p w:rsidR="00220950" w:rsidRPr="00A51449" w:rsidRDefault="00220950" w:rsidP="00220950">
      <w:pPr>
        <w:autoSpaceDE w:val="0"/>
        <w:autoSpaceDN w:val="0"/>
        <w:adjustRightInd w:val="0"/>
        <w:spacing w:after="0" w:line="240" w:lineRule="auto"/>
        <w:ind w:right="-851"/>
        <w:jc w:val="center"/>
        <w:rPr>
          <w:rFonts w:ascii="Arial" w:hAnsi="Arial" w:cs="Arial"/>
          <w:color w:val="000000"/>
          <w:sz w:val="24"/>
          <w:szCs w:val="24"/>
        </w:rPr>
      </w:pPr>
      <w:r>
        <w:rPr>
          <w:rFonts w:ascii="Arial" w:hAnsi="Arial" w:cs="Arial"/>
          <w:color w:val="000000"/>
          <w:sz w:val="24"/>
          <w:szCs w:val="24"/>
        </w:rPr>
        <w:t xml:space="preserve">A                                    </w:t>
      </w:r>
      <w:r w:rsidRPr="00A51449">
        <w:rPr>
          <w:rFonts w:ascii="Arial" w:hAnsi="Arial" w:cs="Arial"/>
          <w:color w:val="000000"/>
          <w:sz w:val="24"/>
          <w:szCs w:val="24"/>
        </w:rPr>
        <w:t>Le</w:t>
      </w:r>
    </w:p>
    <w:p w:rsidR="00220950" w:rsidRPr="00A51449" w:rsidRDefault="00220950" w:rsidP="00220950">
      <w:pPr>
        <w:autoSpaceDE w:val="0"/>
        <w:autoSpaceDN w:val="0"/>
        <w:adjustRightInd w:val="0"/>
        <w:spacing w:after="0" w:line="240" w:lineRule="auto"/>
        <w:ind w:right="-851"/>
        <w:jc w:val="center"/>
        <w:rPr>
          <w:rFonts w:ascii="Arial" w:hAnsi="Arial" w:cs="Arial"/>
          <w:color w:val="000000"/>
          <w:sz w:val="24"/>
          <w:szCs w:val="24"/>
        </w:rPr>
      </w:pPr>
      <w:r w:rsidRPr="00A51449">
        <w:rPr>
          <w:rFonts w:ascii="Arial" w:hAnsi="Arial" w:cs="Arial"/>
          <w:color w:val="000000"/>
          <w:sz w:val="24"/>
          <w:szCs w:val="24"/>
        </w:rPr>
        <w:t>(Mention manuscrite « Lu et approuvé »)</w:t>
      </w:r>
    </w:p>
    <w:p w:rsidR="00220950" w:rsidRPr="00A51449" w:rsidRDefault="00220950" w:rsidP="00220950">
      <w:pPr>
        <w:autoSpaceDE w:val="0"/>
        <w:autoSpaceDN w:val="0"/>
        <w:adjustRightInd w:val="0"/>
        <w:spacing w:after="0" w:line="240" w:lineRule="auto"/>
        <w:ind w:right="-851"/>
        <w:jc w:val="center"/>
        <w:rPr>
          <w:rFonts w:ascii="Arial" w:hAnsi="Arial" w:cs="Arial"/>
          <w:color w:val="000000"/>
          <w:sz w:val="24"/>
          <w:szCs w:val="24"/>
        </w:rPr>
      </w:pPr>
      <w:r w:rsidRPr="00A51449">
        <w:rPr>
          <w:rFonts w:ascii="Arial" w:hAnsi="Arial" w:cs="Arial"/>
          <w:color w:val="000000"/>
          <w:sz w:val="24"/>
          <w:szCs w:val="24"/>
        </w:rPr>
        <w:t>Signature du candidat</w:t>
      </w: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Default="00220950" w:rsidP="00220950">
      <w:pPr>
        <w:autoSpaceDE w:val="0"/>
        <w:autoSpaceDN w:val="0"/>
        <w:adjustRightInd w:val="0"/>
        <w:spacing w:after="0" w:line="240" w:lineRule="auto"/>
        <w:ind w:right="-851"/>
        <w:jc w:val="center"/>
        <w:rPr>
          <w:rFonts w:ascii="Arial" w:hAnsi="Arial" w:cs="Arial"/>
          <w:color w:val="000000"/>
          <w:sz w:val="24"/>
          <w:szCs w:val="24"/>
        </w:rPr>
      </w:pPr>
    </w:p>
    <w:p w:rsidR="00220950" w:rsidRPr="00A51449" w:rsidRDefault="00220950" w:rsidP="00220950">
      <w:pPr>
        <w:autoSpaceDE w:val="0"/>
        <w:autoSpaceDN w:val="0"/>
        <w:adjustRightInd w:val="0"/>
        <w:spacing w:after="0" w:line="240" w:lineRule="auto"/>
        <w:ind w:right="-851"/>
        <w:jc w:val="center"/>
        <w:rPr>
          <w:rFonts w:ascii="Arial" w:hAnsi="Arial" w:cs="Arial"/>
          <w:color w:val="000000"/>
          <w:sz w:val="24"/>
          <w:szCs w:val="24"/>
        </w:rPr>
      </w:pPr>
      <w:r>
        <w:rPr>
          <w:rFonts w:ascii="Arial" w:hAnsi="Arial" w:cs="Arial"/>
          <w:color w:val="000000"/>
          <w:sz w:val="24"/>
          <w:szCs w:val="24"/>
        </w:rPr>
        <w:t>A                                       Le</w:t>
      </w:r>
    </w:p>
    <w:p w:rsidR="00220950" w:rsidRPr="00A51449" w:rsidRDefault="00220950" w:rsidP="00220950">
      <w:pPr>
        <w:autoSpaceDE w:val="0"/>
        <w:autoSpaceDN w:val="0"/>
        <w:adjustRightInd w:val="0"/>
        <w:spacing w:after="0" w:line="240" w:lineRule="auto"/>
        <w:ind w:right="-851"/>
        <w:jc w:val="center"/>
        <w:rPr>
          <w:rFonts w:ascii="Arial" w:hAnsi="Arial" w:cs="Arial"/>
          <w:color w:val="000000"/>
          <w:sz w:val="24"/>
          <w:szCs w:val="24"/>
        </w:rPr>
      </w:pPr>
      <w:r w:rsidRPr="00A51449">
        <w:rPr>
          <w:rFonts w:ascii="Arial" w:hAnsi="Arial" w:cs="Arial"/>
          <w:color w:val="000000"/>
          <w:sz w:val="24"/>
          <w:szCs w:val="24"/>
        </w:rPr>
        <w:t>(Mention manuscrite « Lu et approuvé »)</w:t>
      </w:r>
    </w:p>
    <w:p w:rsidR="00220950" w:rsidRPr="00A51449" w:rsidRDefault="00220950" w:rsidP="00220950">
      <w:pPr>
        <w:autoSpaceDE w:val="0"/>
        <w:autoSpaceDN w:val="0"/>
        <w:adjustRightInd w:val="0"/>
        <w:spacing w:after="0" w:line="240" w:lineRule="auto"/>
        <w:ind w:right="-851"/>
        <w:jc w:val="center"/>
        <w:rPr>
          <w:rFonts w:ascii="Arial" w:hAnsi="Arial" w:cs="Arial"/>
          <w:color w:val="000000"/>
          <w:sz w:val="24"/>
          <w:szCs w:val="24"/>
        </w:rPr>
      </w:pPr>
      <w:r>
        <w:rPr>
          <w:rFonts w:ascii="Arial" w:hAnsi="Arial" w:cs="Arial"/>
          <w:color w:val="000000"/>
          <w:sz w:val="24"/>
          <w:szCs w:val="24"/>
        </w:rPr>
        <w:t>La personne responsable des marchés</w:t>
      </w:r>
    </w:p>
    <w:p w:rsidR="00F40043" w:rsidRDefault="00F40043" w:rsidP="00AA3357">
      <w:pPr>
        <w:autoSpaceDE w:val="0"/>
        <w:autoSpaceDN w:val="0"/>
        <w:adjustRightInd w:val="0"/>
        <w:spacing w:after="0" w:line="240" w:lineRule="auto"/>
        <w:rPr>
          <w:rFonts w:ascii="TTE1B04D78t00" w:hAnsi="TTE1B04D78t00" w:cs="TTE1B04D78t00"/>
          <w:color w:val="000000"/>
          <w:sz w:val="48"/>
          <w:szCs w:val="48"/>
        </w:rPr>
      </w:pPr>
    </w:p>
    <w:p w:rsidR="00F40043" w:rsidRDefault="00F40043" w:rsidP="00AA3357">
      <w:pPr>
        <w:autoSpaceDE w:val="0"/>
        <w:autoSpaceDN w:val="0"/>
        <w:adjustRightInd w:val="0"/>
        <w:spacing w:after="0" w:line="240" w:lineRule="auto"/>
        <w:rPr>
          <w:rFonts w:ascii="TTE1B04D78t00" w:hAnsi="TTE1B04D78t00" w:cs="TTE1B04D78t00"/>
          <w:color w:val="000000"/>
          <w:sz w:val="48"/>
          <w:szCs w:val="48"/>
        </w:rPr>
      </w:pPr>
    </w:p>
    <w:p w:rsidR="00AA3357" w:rsidRDefault="00AA3357" w:rsidP="00F40043">
      <w:pPr>
        <w:autoSpaceDE w:val="0"/>
        <w:autoSpaceDN w:val="0"/>
        <w:adjustRightInd w:val="0"/>
        <w:spacing w:after="0" w:line="240" w:lineRule="auto"/>
        <w:ind w:right="-851"/>
        <w:rPr>
          <w:rFonts w:ascii="Arial" w:hAnsi="Arial" w:cs="Arial"/>
          <w:color w:val="000000"/>
          <w:sz w:val="40"/>
          <w:szCs w:val="40"/>
        </w:rPr>
      </w:pPr>
    </w:p>
    <w:p w:rsidR="00D04F65" w:rsidRDefault="00D04F65" w:rsidP="00F40043">
      <w:pPr>
        <w:autoSpaceDE w:val="0"/>
        <w:autoSpaceDN w:val="0"/>
        <w:adjustRightInd w:val="0"/>
        <w:spacing w:after="0" w:line="240" w:lineRule="auto"/>
        <w:ind w:right="-851"/>
        <w:rPr>
          <w:rFonts w:ascii="Arial" w:hAnsi="Arial" w:cs="Arial"/>
          <w:color w:val="000000"/>
          <w:sz w:val="40"/>
          <w:szCs w:val="40"/>
        </w:rPr>
      </w:pPr>
    </w:p>
    <w:p w:rsidR="00D04F65" w:rsidRDefault="00D04F65" w:rsidP="00F40043">
      <w:pPr>
        <w:autoSpaceDE w:val="0"/>
        <w:autoSpaceDN w:val="0"/>
        <w:adjustRightInd w:val="0"/>
        <w:spacing w:after="0" w:line="240" w:lineRule="auto"/>
        <w:ind w:right="-851"/>
        <w:rPr>
          <w:rFonts w:ascii="Arial" w:hAnsi="Arial" w:cs="Arial"/>
          <w:color w:val="000000"/>
          <w:sz w:val="40"/>
          <w:szCs w:val="40"/>
        </w:rPr>
      </w:pPr>
    </w:p>
    <w:p w:rsidR="00D04F65" w:rsidRDefault="00D04F65" w:rsidP="00F40043">
      <w:pPr>
        <w:autoSpaceDE w:val="0"/>
        <w:autoSpaceDN w:val="0"/>
        <w:adjustRightInd w:val="0"/>
        <w:spacing w:after="0" w:line="240" w:lineRule="auto"/>
        <w:ind w:right="-851"/>
        <w:rPr>
          <w:rFonts w:ascii="Arial" w:hAnsi="Arial" w:cs="Arial"/>
          <w:color w:val="000000"/>
          <w:sz w:val="40"/>
          <w:szCs w:val="40"/>
        </w:rPr>
      </w:pPr>
    </w:p>
    <w:p w:rsidR="00D04F65" w:rsidRDefault="00D04F65" w:rsidP="00F40043">
      <w:pPr>
        <w:autoSpaceDE w:val="0"/>
        <w:autoSpaceDN w:val="0"/>
        <w:adjustRightInd w:val="0"/>
        <w:spacing w:after="0" w:line="240" w:lineRule="auto"/>
        <w:ind w:right="-851"/>
        <w:rPr>
          <w:rFonts w:ascii="Arial" w:hAnsi="Arial" w:cs="Arial"/>
          <w:color w:val="000000"/>
          <w:sz w:val="40"/>
          <w:szCs w:val="40"/>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48"/>
          <w:szCs w:val="48"/>
        </w:rPr>
      </w:pPr>
    </w:p>
    <w:p w:rsidR="00EC7467" w:rsidRDefault="00EC7467" w:rsidP="00F40043">
      <w:pPr>
        <w:autoSpaceDE w:val="0"/>
        <w:autoSpaceDN w:val="0"/>
        <w:adjustRightInd w:val="0"/>
        <w:spacing w:after="0" w:line="240" w:lineRule="auto"/>
        <w:ind w:right="-851"/>
        <w:rPr>
          <w:rFonts w:ascii="TTE1B04D78t00" w:hAnsi="TTE1B04D78t00" w:cs="TTE1B04D78t00"/>
          <w:color w:val="000000"/>
          <w:sz w:val="48"/>
          <w:szCs w:val="48"/>
        </w:rPr>
      </w:pPr>
    </w:p>
    <w:p w:rsidR="004D2F9B" w:rsidRDefault="004D2F9B" w:rsidP="00F40043">
      <w:pPr>
        <w:autoSpaceDE w:val="0"/>
        <w:autoSpaceDN w:val="0"/>
        <w:adjustRightInd w:val="0"/>
        <w:spacing w:after="0" w:line="240" w:lineRule="auto"/>
        <w:ind w:right="-851"/>
        <w:rPr>
          <w:rFonts w:ascii="TTE1B04D78t00" w:hAnsi="TTE1B04D78t00" w:cs="TTE1B04D78t00"/>
          <w:color w:val="000000"/>
          <w:sz w:val="48"/>
          <w:szCs w:val="48"/>
        </w:rPr>
      </w:pPr>
    </w:p>
    <w:p w:rsidR="004D2F9B" w:rsidRDefault="004D2F9B" w:rsidP="00F40043">
      <w:pPr>
        <w:autoSpaceDE w:val="0"/>
        <w:autoSpaceDN w:val="0"/>
        <w:adjustRightInd w:val="0"/>
        <w:spacing w:after="0" w:line="240" w:lineRule="auto"/>
        <w:ind w:right="-851"/>
        <w:rPr>
          <w:rFonts w:ascii="TTE1B04D78t00" w:hAnsi="TTE1B04D78t00" w:cs="TTE1B04D78t00"/>
          <w:color w:val="000000"/>
          <w:sz w:val="48"/>
          <w:szCs w:val="48"/>
        </w:rPr>
      </w:pPr>
    </w:p>
    <w:p w:rsidR="004D2F9B" w:rsidRDefault="004D2F9B" w:rsidP="00F40043">
      <w:pPr>
        <w:autoSpaceDE w:val="0"/>
        <w:autoSpaceDN w:val="0"/>
        <w:adjustRightInd w:val="0"/>
        <w:spacing w:after="0" w:line="240" w:lineRule="auto"/>
        <w:ind w:right="-851"/>
        <w:rPr>
          <w:rFonts w:ascii="TTE1B04D78t00" w:hAnsi="TTE1B04D78t00" w:cs="TTE1B04D78t00"/>
          <w:color w:val="000000"/>
          <w:sz w:val="48"/>
          <w:szCs w:val="48"/>
        </w:rPr>
      </w:pPr>
    </w:p>
    <w:p w:rsidR="004D2F9B" w:rsidRDefault="004D2F9B" w:rsidP="00F40043">
      <w:pPr>
        <w:autoSpaceDE w:val="0"/>
        <w:autoSpaceDN w:val="0"/>
        <w:adjustRightInd w:val="0"/>
        <w:spacing w:after="0" w:line="240" w:lineRule="auto"/>
        <w:ind w:right="-851"/>
        <w:rPr>
          <w:rFonts w:ascii="TTE1B04D78t00" w:hAnsi="TTE1B04D78t00" w:cs="TTE1B04D78t00"/>
          <w:color w:val="000000"/>
          <w:sz w:val="48"/>
          <w:szCs w:val="48"/>
        </w:rPr>
      </w:pPr>
    </w:p>
    <w:p w:rsidR="004D2F9B" w:rsidRDefault="004D2F9B" w:rsidP="00F40043">
      <w:pPr>
        <w:autoSpaceDE w:val="0"/>
        <w:autoSpaceDN w:val="0"/>
        <w:adjustRightInd w:val="0"/>
        <w:spacing w:after="0" w:line="240" w:lineRule="auto"/>
        <w:ind w:right="-851"/>
        <w:rPr>
          <w:rFonts w:ascii="TTE1B04D78t00" w:hAnsi="TTE1B04D78t00" w:cs="TTE1B04D78t00"/>
          <w:color w:val="000000"/>
          <w:sz w:val="48"/>
          <w:szCs w:val="48"/>
        </w:rPr>
      </w:pPr>
    </w:p>
    <w:p w:rsidR="004D2F9B" w:rsidRDefault="004D2F9B" w:rsidP="00F40043">
      <w:pPr>
        <w:autoSpaceDE w:val="0"/>
        <w:autoSpaceDN w:val="0"/>
        <w:adjustRightInd w:val="0"/>
        <w:spacing w:after="0" w:line="240" w:lineRule="auto"/>
        <w:ind w:right="-851"/>
        <w:rPr>
          <w:rFonts w:ascii="TTE1B04D78t00" w:hAnsi="TTE1B04D78t00" w:cs="TTE1B04D78t00"/>
          <w:color w:val="000000"/>
          <w:sz w:val="48"/>
          <w:szCs w:val="48"/>
        </w:rPr>
      </w:pPr>
    </w:p>
    <w:p w:rsidR="00AA3357" w:rsidRPr="00F40043" w:rsidRDefault="00AA3357" w:rsidP="00EC7467">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Arial" w:hAnsi="Arial" w:cs="Arial"/>
          <w:color w:val="000000"/>
          <w:sz w:val="40"/>
          <w:szCs w:val="40"/>
        </w:rPr>
      </w:pPr>
      <w:r w:rsidRPr="00F40043">
        <w:rPr>
          <w:rFonts w:ascii="Arial" w:hAnsi="Arial" w:cs="Arial"/>
          <w:color w:val="000000"/>
          <w:sz w:val="40"/>
          <w:szCs w:val="40"/>
        </w:rPr>
        <w:t>CAHIER DES CLAUSES</w:t>
      </w:r>
    </w:p>
    <w:p w:rsidR="00AA3357" w:rsidRPr="00F40043" w:rsidRDefault="00AA3357" w:rsidP="00EC7467">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Arial" w:hAnsi="Arial" w:cs="Arial"/>
          <w:color w:val="000000"/>
          <w:sz w:val="40"/>
          <w:szCs w:val="40"/>
        </w:rPr>
      </w:pPr>
      <w:r w:rsidRPr="00F40043">
        <w:rPr>
          <w:rFonts w:ascii="Arial" w:hAnsi="Arial" w:cs="Arial"/>
          <w:color w:val="000000"/>
          <w:sz w:val="40"/>
          <w:szCs w:val="40"/>
        </w:rPr>
        <w:t>ADMINISTRATIVES PARTICULIERES</w:t>
      </w:r>
    </w:p>
    <w:p w:rsidR="00AA3357" w:rsidRPr="00F40043" w:rsidRDefault="00AA3357" w:rsidP="00EC7467">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Arial" w:hAnsi="Arial" w:cs="Arial"/>
          <w:color w:val="000000"/>
          <w:sz w:val="40"/>
          <w:szCs w:val="40"/>
        </w:rPr>
      </w:pPr>
      <w:r w:rsidRPr="00F40043">
        <w:rPr>
          <w:rFonts w:ascii="Arial" w:hAnsi="Arial" w:cs="Arial"/>
          <w:color w:val="000000"/>
          <w:sz w:val="40"/>
          <w:szCs w:val="40"/>
        </w:rPr>
        <w:t>(C.C.A.P.)</w:t>
      </w:r>
    </w:p>
    <w:p w:rsidR="00F40043" w:rsidRDefault="00F40043" w:rsidP="00F40043">
      <w:pPr>
        <w:autoSpaceDE w:val="0"/>
        <w:autoSpaceDN w:val="0"/>
        <w:adjustRightInd w:val="0"/>
        <w:spacing w:after="0" w:line="240" w:lineRule="auto"/>
        <w:ind w:right="-851"/>
        <w:rPr>
          <w:rFonts w:ascii="TTE1B04D78t00" w:hAnsi="TTE1B04D78t00" w:cs="TTE1B04D78t00"/>
          <w:color w:val="000000"/>
          <w:sz w:val="36"/>
          <w:szCs w:val="36"/>
        </w:rPr>
      </w:pPr>
    </w:p>
    <w:p w:rsidR="00AA3357" w:rsidRDefault="00AA3357" w:rsidP="00F40043">
      <w:pPr>
        <w:autoSpaceDE w:val="0"/>
        <w:autoSpaceDN w:val="0"/>
        <w:adjustRightInd w:val="0"/>
        <w:spacing w:after="0" w:line="240" w:lineRule="auto"/>
        <w:ind w:right="-851"/>
        <w:rPr>
          <w:rFonts w:ascii="TTE1B04D78t00" w:hAnsi="TTE1B04D78t00" w:cs="TTE1B04D78t00"/>
          <w:color w:val="000000"/>
          <w:sz w:val="36"/>
          <w:szCs w:val="36"/>
        </w:rPr>
      </w:pPr>
      <w:r>
        <w:rPr>
          <w:rFonts w:ascii="TTE1B04D78t00" w:hAnsi="TTE1B04D78t00" w:cs="TTE1B04D78t00"/>
          <w:color w:val="000000"/>
          <w:sz w:val="36"/>
          <w:szCs w:val="36"/>
        </w:rPr>
        <w:t>SOMMAIRE</w:t>
      </w:r>
    </w:p>
    <w:p w:rsidR="00D04F65" w:rsidRDefault="00D04F65" w:rsidP="00D04F65">
      <w:pPr>
        <w:autoSpaceDE w:val="0"/>
        <w:autoSpaceDN w:val="0"/>
        <w:adjustRightInd w:val="0"/>
        <w:spacing w:after="0" w:line="240" w:lineRule="auto"/>
        <w:rPr>
          <w:rFonts w:ascii="TTE1B04D78t00" w:hAnsi="TTE1B04D78t00" w:cs="TTE1B04D78t00"/>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1 OBJET DE LA CONSULTATION</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2 COLLECTIVITE SOUSCRIPTRICE</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3 PIECES CONSTITUTIVES DU MARCHE</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4 PRISE D’EFFET DU MARCHE – DUREE – ECHEANCE – RESILIATION</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5 DETERMINATION DU PRIX DU MARCHE</w:t>
      </w:r>
    </w:p>
    <w:p w:rsidR="00D04F65" w:rsidRDefault="00EC7467" w:rsidP="00D04F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5.1 </w:t>
      </w:r>
      <w:proofErr w:type="gramStart"/>
      <w:r>
        <w:rPr>
          <w:rFonts w:ascii="Arial" w:hAnsi="Arial" w:cs="Arial"/>
          <w:color w:val="000000"/>
          <w:sz w:val="24"/>
          <w:szCs w:val="24"/>
        </w:rPr>
        <w:t>tarification</w:t>
      </w:r>
      <w:proofErr w:type="gramEnd"/>
    </w:p>
    <w:p w:rsidR="00EC7467" w:rsidRDefault="00EC7467" w:rsidP="00D04F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5.2 forme du prix</w:t>
      </w:r>
    </w:p>
    <w:p w:rsidR="00EC7467" w:rsidRDefault="00EC7467" w:rsidP="00D04F6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5.3 Révision</w:t>
      </w:r>
    </w:p>
    <w:p w:rsidR="00EC7467" w:rsidRPr="00D04F65" w:rsidRDefault="00EC7467"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6 PAIEMENT DES PRIMES / ETABLISSEMENT DE LA FACTURE</w:t>
      </w:r>
    </w:p>
    <w:p w:rsidR="00EC7467" w:rsidRPr="00D04F65" w:rsidRDefault="00EC7467"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7 AUTOMATICITE DE GARANTIE</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8 VENTILATION DE LA PRIME</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9 GESTION DES SINISTRES</w:t>
      </w: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p>
    <w:p w:rsidR="00D04F65" w:rsidRPr="00D04F65" w:rsidRDefault="00D04F65" w:rsidP="00D04F65">
      <w:pPr>
        <w:autoSpaceDE w:val="0"/>
        <w:autoSpaceDN w:val="0"/>
        <w:adjustRightInd w:val="0"/>
        <w:spacing w:after="0" w:line="240" w:lineRule="auto"/>
        <w:rPr>
          <w:rFonts w:ascii="Arial" w:hAnsi="Arial" w:cs="Arial"/>
          <w:color w:val="000000"/>
          <w:sz w:val="24"/>
          <w:szCs w:val="24"/>
        </w:rPr>
      </w:pPr>
      <w:r w:rsidRPr="00D04F65">
        <w:rPr>
          <w:rFonts w:ascii="Arial" w:hAnsi="Arial" w:cs="Arial"/>
          <w:color w:val="000000"/>
          <w:sz w:val="24"/>
          <w:szCs w:val="24"/>
        </w:rPr>
        <w:t>ART 10 PRESCRIPTION BIENNALE</w:t>
      </w:r>
    </w:p>
    <w:p w:rsidR="00AA3357" w:rsidRPr="00D04F65" w:rsidRDefault="00AA3357" w:rsidP="00F40043">
      <w:pPr>
        <w:autoSpaceDE w:val="0"/>
        <w:autoSpaceDN w:val="0"/>
        <w:adjustRightInd w:val="0"/>
        <w:spacing w:after="0" w:line="240" w:lineRule="auto"/>
        <w:ind w:right="-851"/>
        <w:rPr>
          <w:rFonts w:ascii="Arial" w:hAnsi="Arial" w:cs="Arial"/>
          <w:color w:val="000000"/>
          <w:sz w:val="24"/>
          <w:szCs w:val="24"/>
        </w:rPr>
      </w:pPr>
    </w:p>
    <w:p w:rsidR="00AA3357" w:rsidRDefault="00AA3357" w:rsidP="00F40043">
      <w:pPr>
        <w:autoSpaceDE w:val="0"/>
        <w:autoSpaceDN w:val="0"/>
        <w:adjustRightInd w:val="0"/>
        <w:spacing w:after="0" w:line="240" w:lineRule="auto"/>
        <w:ind w:right="-851"/>
        <w:rPr>
          <w:rFonts w:ascii="Times-Roman" w:hAnsi="Times-Roman" w:cs="Times-Roman"/>
          <w:color w:val="000000"/>
          <w:sz w:val="20"/>
          <w:szCs w:val="20"/>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F40043" w:rsidRDefault="00F40043" w:rsidP="00F40043">
      <w:pPr>
        <w:autoSpaceDE w:val="0"/>
        <w:autoSpaceDN w:val="0"/>
        <w:adjustRightInd w:val="0"/>
        <w:spacing w:after="0" w:line="240" w:lineRule="auto"/>
        <w:ind w:right="-851"/>
        <w:rPr>
          <w:rFonts w:ascii="TTE1B04D78t00" w:hAnsi="TTE1B04D78t00" w:cs="TTE1B04D78t00"/>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 OBJET DE LA CONSULTATION</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collectivité procède à une consultation en vue de mettre en place un contrat d’assurance garantissant son parc automobile et ses risques annexes.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ARTICLE 2 COLLECTIVITE SOUSCRIPTRICE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COMMUNE DE CERBERE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Représentée par son Maire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MAIRIE</w:t>
      </w:r>
    </w:p>
    <w:p w:rsidR="00D04F65" w:rsidRPr="004D2F9B" w:rsidRDefault="00EC746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23 avenue du général de Gaulle</w:t>
      </w:r>
    </w:p>
    <w:p w:rsidR="00D04F65" w:rsidRPr="004D2F9B" w:rsidRDefault="00EC7467"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66 290 CERBERE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3 PIECES CONSTITUTIVES DU MARCHE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marché est constitué par les documents contractuels énumérés ci-dessous par ordre de priorité décroissante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L’Acte d’Engagement et ses annexes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présent Cahier des Clauses Administratives Particulières (C.C.A.P.)</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cahier des Clauses Techniques Particulières (C.C.T.P.)</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cahier des Clauses Techniques Générales / Conditions Générales de la garantie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(C.C.T.G.)</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4 PRISE D’EFFET DU MARCHE – DUREE – ECHEANCE - RESILIATION</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Prise d’effet du marché- durée : 01/01/201</w:t>
      </w:r>
      <w:r w:rsidR="0047149A">
        <w:rPr>
          <w:rFonts w:ascii="Arial" w:hAnsi="Arial" w:cs="Arial"/>
          <w:color w:val="000000"/>
          <w:sz w:val="24"/>
          <w:szCs w:val="24"/>
        </w:rPr>
        <w:t>9</w:t>
      </w:r>
      <w:r w:rsidRPr="004D2F9B">
        <w:rPr>
          <w:rFonts w:ascii="Arial" w:hAnsi="Arial" w:cs="Arial"/>
          <w:color w:val="000000"/>
          <w:sz w:val="24"/>
          <w:szCs w:val="24"/>
        </w:rPr>
        <w:t xml:space="preserve"> pour une durée de 2 ans. Il expirera le 31</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roofErr w:type="gramStart"/>
      <w:r w:rsidRPr="004D2F9B">
        <w:rPr>
          <w:rFonts w:ascii="Arial" w:hAnsi="Arial" w:cs="Arial"/>
          <w:color w:val="000000"/>
          <w:sz w:val="24"/>
          <w:szCs w:val="24"/>
        </w:rPr>
        <w:t>décembre</w:t>
      </w:r>
      <w:proofErr w:type="gramEnd"/>
      <w:r w:rsidRPr="004D2F9B">
        <w:rPr>
          <w:rFonts w:ascii="Arial" w:hAnsi="Arial" w:cs="Arial"/>
          <w:color w:val="000000"/>
          <w:sz w:val="24"/>
          <w:szCs w:val="24"/>
        </w:rPr>
        <w:t xml:space="preserve"> 20</w:t>
      </w:r>
      <w:r w:rsidR="0047149A">
        <w:rPr>
          <w:rFonts w:ascii="Arial" w:hAnsi="Arial" w:cs="Arial"/>
          <w:color w:val="000000"/>
          <w:sz w:val="24"/>
          <w:szCs w:val="24"/>
        </w:rPr>
        <w:t>20</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garantie est acquise dès la prise d’effet prévue au présent C.C.A.P.</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Date anniversaire 1er janvier</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Résiliation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Possibilité de résiliation annuelle à la date anniversaire en respectant un préavis réciproque de </w:t>
      </w:r>
      <w:r w:rsidR="00EC7467" w:rsidRPr="004D2F9B">
        <w:rPr>
          <w:rFonts w:ascii="Arial" w:hAnsi="Arial" w:cs="Arial"/>
          <w:color w:val="000000"/>
          <w:sz w:val="24"/>
          <w:szCs w:val="24"/>
        </w:rPr>
        <w:t>3</w:t>
      </w:r>
      <w:r w:rsidRPr="004D2F9B">
        <w:rPr>
          <w:rFonts w:ascii="Arial" w:hAnsi="Arial" w:cs="Arial"/>
          <w:color w:val="000000"/>
          <w:sz w:val="24"/>
          <w:szCs w:val="24"/>
        </w:rPr>
        <w:t xml:space="preserve"> mois. Par dérogation à l’article R 113-10 du Code des Assurances, l’assureur ne pourra</w:t>
      </w:r>
      <w:r w:rsidR="00E06A93" w:rsidRPr="004D2F9B">
        <w:rPr>
          <w:rFonts w:ascii="Arial" w:hAnsi="Arial" w:cs="Arial"/>
          <w:color w:val="000000"/>
          <w:sz w:val="24"/>
          <w:szCs w:val="24"/>
        </w:rPr>
        <w:t xml:space="preserve"> </w:t>
      </w:r>
      <w:r w:rsidRPr="004D2F9B">
        <w:rPr>
          <w:rFonts w:ascii="Arial" w:hAnsi="Arial" w:cs="Arial"/>
          <w:color w:val="000000"/>
          <w:sz w:val="24"/>
          <w:szCs w:val="24"/>
        </w:rPr>
        <w:t>résilier le contrat après sinistre. Seule la résiliation en respectant le préavis sera possible. Toute modification sur les conditions du contrat (franchises, augmentation ou diminution des taux proposés lors de la souscription) devra être notifiée en respectant le préavis ci-dessus. Passé ce délai aucune modification ne pourra être effective qu’à l'échéance suivante.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5 DETERMINATION DU PRIX DU MARCHE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L’ensemble du parc automobile devra impérativement être assuré au titre d’un seul et même contrat sans application du coefficient de réduction/ majoration.</w:t>
      </w:r>
    </w:p>
    <w:p w:rsidR="00EC7467" w:rsidRPr="004D2F9B" w:rsidRDefault="00EC7467"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5.1 La Tarification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Elle sera fixée par type de véhicules selon l’état joint en annexe et exprimée par des primes HT et TTC.</w:t>
      </w:r>
    </w:p>
    <w:p w:rsidR="00EC7467" w:rsidRPr="004D2F9B" w:rsidRDefault="00EC7467"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5.2 Forme du prix</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prix est révisable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5.3 Révision</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lastRenderedPageBreak/>
        <w:t>* Les primes et montants des garanties seront exclusivement indexés chaque année, à la date anniversaire, d’après l’indice SRA ou PRVP et de l’évolution physique du parc.</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primes afférentes aux adjonctions de véhicules seront déterminées selon l’annexe 2 de l’acte d’engagement.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Mode de calcul de l’évolution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Indice N : indice en cours au 1er janvier de chaque année publié dans l’argus des assurances, (ou à toute autre date constituant la date anniversaire du contrat)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Indice N-1 : indice au janvier de l’année précédente publié dans l’argus des </w:t>
      </w:r>
      <w:r w:rsidR="004D2F9B" w:rsidRPr="004D2F9B">
        <w:rPr>
          <w:rFonts w:ascii="Arial" w:hAnsi="Arial" w:cs="Arial"/>
          <w:color w:val="000000"/>
          <w:sz w:val="24"/>
          <w:szCs w:val="24"/>
        </w:rPr>
        <w:t>assurances,</w:t>
      </w:r>
      <w:r w:rsidRPr="004D2F9B">
        <w:rPr>
          <w:rFonts w:ascii="Arial" w:hAnsi="Arial" w:cs="Arial"/>
          <w:color w:val="000000"/>
          <w:sz w:val="24"/>
          <w:szCs w:val="24"/>
        </w:rPr>
        <w:t xml:space="preserve"> (ou à toute autre date constituant la date anniversaire du contrat)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Prime HT de l’année N = (indice N / indice N-1) x somme des primes par véhicule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L’indice pris en compte à la prise d’’effet du contrat sera le dernier indice connu publié dans l’argus des assurances.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franchises resteront fixes sur la durée du marché.</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6 PAIEMENT DES PRIMES / ETABLISSEMENT DE LA FACTURE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primes du contrat devront être payées dans les formes prescrites selon les règlements administratifs en vigueur, les compagnies renonçant à suspendre leurs garanties ou à résilier le contrat si le retard du paiement des primes est dû à la seule exécution des formalités administratives (y compris vote des crédits).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Fractionnement du paiement : annuel</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Les factures afférentes au paiement seront établies en un original et deux copies portant, outre les mentions légales, les indications suivantes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nom et l’adresse du créancier</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numéro de son compte bancaire ou postal tel qu’il est précisé à l’acte d’engagement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numéro et la date du marché</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désignation de la prestation exécutée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prix net H.T. de chaque prestation</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taux et le montant des taxes en vigueur</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montant total T.T.C. des prestations exécutées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facture devra impérativement indiquer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Rappel du parc automobile (liste actualisée à joindre)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Rappel indice retenu à la souscription</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Nouvel Indice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Le délai global de paiement est fixé selon les dispositions de l’article 98 du code des marchés publics, conformément au décret N°2011-1000 du 25 Août 2011. Pour la liquidation des intérêts moratoires, le taux à prendre en compte est le taux en vigueur à la date à laquelle les intérêts moratoires ont commencé à courir : un seul taux s’applique pour toute la durée du marché.</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7 AUTOMATICITE DES GARANTIES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garantie de l’assureur devra s’appliquer à tout nouveau véhicule acquis par la collectivité, emprunté ou loué par elle, et ce, sans déclaration préalable.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collectivité établira un registre afin de gérer son parc automobile. Ce document sera tenu régulièrement à jour et pourra être consulté sur simple demande de l’assureur retenu.</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D’autre part, elle s’engage à adresser avant le 15 décembre de chaque année, un état des véhicules avec pour chacun d’eux la date de mise en circulation ou de retrait.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lastRenderedPageBreak/>
        <w:t>Cet état devra reproduire les mouvements (adjonction, modification, suppression) intervenus entre le 1er</w:t>
      </w:r>
      <w:r w:rsidR="00233330" w:rsidRPr="004D2F9B">
        <w:rPr>
          <w:rFonts w:ascii="Arial" w:hAnsi="Arial" w:cs="Arial"/>
          <w:color w:val="000000"/>
          <w:sz w:val="24"/>
          <w:szCs w:val="24"/>
        </w:rPr>
        <w:t xml:space="preserve"> </w:t>
      </w:r>
      <w:r w:rsidRPr="004D2F9B">
        <w:rPr>
          <w:rFonts w:ascii="Arial" w:hAnsi="Arial" w:cs="Arial"/>
          <w:color w:val="000000"/>
          <w:sz w:val="24"/>
          <w:szCs w:val="24"/>
        </w:rPr>
        <w:t>janvier et le 15 décembre de l’année d’assurance ainsi que ceux interv</w:t>
      </w:r>
      <w:r w:rsidR="00233330" w:rsidRPr="004D2F9B">
        <w:rPr>
          <w:rFonts w:ascii="Arial" w:hAnsi="Arial" w:cs="Arial"/>
          <w:color w:val="000000"/>
          <w:sz w:val="24"/>
          <w:szCs w:val="24"/>
        </w:rPr>
        <w:t xml:space="preserve">enus entre le 15 décembre et le </w:t>
      </w:r>
      <w:r w:rsidRPr="004D2F9B">
        <w:rPr>
          <w:rFonts w:ascii="Arial" w:hAnsi="Arial" w:cs="Arial"/>
          <w:color w:val="000000"/>
          <w:sz w:val="24"/>
          <w:szCs w:val="24"/>
        </w:rPr>
        <w:t>31 décembre de l’année précédente.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 réception de l’état défini ci-dessus, l’assureur retenu procédera à l’établissement d’un avenant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roofErr w:type="gramStart"/>
      <w:r w:rsidRPr="004D2F9B">
        <w:rPr>
          <w:rFonts w:ascii="Arial" w:hAnsi="Arial" w:cs="Arial"/>
          <w:color w:val="000000"/>
          <w:sz w:val="24"/>
          <w:szCs w:val="24"/>
        </w:rPr>
        <w:t>technique</w:t>
      </w:r>
      <w:proofErr w:type="gramEnd"/>
      <w:r w:rsidRPr="004D2F9B">
        <w:rPr>
          <w:rFonts w:ascii="Arial" w:hAnsi="Arial" w:cs="Arial"/>
          <w:color w:val="000000"/>
          <w:sz w:val="24"/>
          <w:szCs w:val="24"/>
        </w:rPr>
        <w:t xml:space="preserve"> d’assurance annuel et unique entérinant les différentes modifi</w:t>
      </w:r>
      <w:r w:rsidR="00233330" w:rsidRPr="004D2F9B">
        <w:rPr>
          <w:rFonts w:ascii="Arial" w:hAnsi="Arial" w:cs="Arial"/>
          <w:color w:val="000000"/>
          <w:sz w:val="24"/>
          <w:szCs w:val="24"/>
        </w:rPr>
        <w:t xml:space="preserve">cations, les régularisations et </w:t>
      </w:r>
      <w:r w:rsidRPr="004D2F9B">
        <w:rPr>
          <w:rFonts w:ascii="Arial" w:hAnsi="Arial" w:cs="Arial"/>
          <w:color w:val="000000"/>
          <w:sz w:val="24"/>
          <w:szCs w:val="24"/>
        </w:rPr>
        <w:t>la prime définitive de l’exercice écoulé.</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L’assureur s’engage à adresser à la collectivité, avec l’avis d’échéance annuel (1er </w:t>
      </w:r>
      <w:r w:rsidR="00233330" w:rsidRPr="004D2F9B">
        <w:rPr>
          <w:rFonts w:ascii="Arial" w:hAnsi="Arial" w:cs="Arial"/>
          <w:color w:val="000000"/>
          <w:sz w:val="24"/>
          <w:szCs w:val="24"/>
        </w:rPr>
        <w:t xml:space="preserve">janvier de chaque </w:t>
      </w:r>
      <w:r w:rsidRPr="004D2F9B">
        <w:rPr>
          <w:rFonts w:ascii="Arial" w:hAnsi="Arial" w:cs="Arial"/>
          <w:color w:val="000000"/>
          <w:sz w:val="24"/>
          <w:szCs w:val="24"/>
        </w:rPr>
        <w:t>exercice) un état à jour des véhicules garantis avec mention de</w:t>
      </w:r>
      <w:r w:rsidR="00233330" w:rsidRPr="004D2F9B">
        <w:rPr>
          <w:rFonts w:ascii="Arial" w:hAnsi="Arial" w:cs="Arial"/>
          <w:color w:val="000000"/>
          <w:sz w:val="24"/>
          <w:szCs w:val="24"/>
        </w:rPr>
        <w:t xml:space="preserve"> la prime émise pour chacun des </w:t>
      </w:r>
      <w:r w:rsidRPr="004D2F9B">
        <w:rPr>
          <w:rFonts w:ascii="Arial" w:hAnsi="Arial" w:cs="Arial"/>
          <w:color w:val="000000"/>
          <w:sz w:val="24"/>
          <w:szCs w:val="24"/>
        </w:rPr>
        <w:t>risques.</w:t>
      </w:r>
    </w:p>
    <w:p w:rsidR="00233330" w:rsidRPr="004D2F9B" w:rsidRDefault="00233330"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8 VENTILATION DE LA PRIME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L’assureur s’engage à joindre à chaque avis d’échéance de prime un </w:t>
      </w:r>
      <w:r w:rsidR="00233330" w:rsidRPr="004D2F9B">
        <w:rPr>
          <w:rFonts w:ascii="Arial" w:hAnsi="Arial" w:cs="Arial"/>
          <w:color w:val="000000"/>
          <w:sz w:val="24"/>
          <w:szCs w:val="24"/>
        </w:rPr>
        <w:t xml:space="preserve">état détaillé des primes payées </w:t>
      </w:r>
      <w:r w:rsidRPr="004D2F9B">
        <w:rPr>
          <w:rFonts w:ascii="Arial" w:hAnsi="Arial" w:cs="Arial"/>
          <w:color w:val="000000"/>
          <w:sz w:val="24"/>
          <w:szCs w:val="24"/>
        </w:rPr>
        <w:t>par véhicule.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9 GESTION DES SINISTRES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Dès l’ouverture d’un dossier sinistre, l’assureur s’engage à tenir régulièrement l’</w:t>
      </w:r>
      <w:r w:rsidR="00233330" w:rsidRPr="004D2F9B">
        <w:rPr>
          <w:rFonts w:ascii="Arial" w:hAnsi="Arial" w:cs="Arial"/>
          <w:color w:val="000000"/>
          <w:sz w:val="24"/>
          <w:szCs w:val="24"/>
        </w:rPr>
        <w:t xml:space="preserve">assuré informé du </w:t>
      </w:r>
      <w:r w:rsidRPr="004D2F9B">
        <w:rPr>
          <w:rFonts w:ascii="Arial" w:hAnsi="Arial" w:cs="Arial"/>
          <w:color w:val="000000"/>
          <w:sz w:val="24"/>
          <w:szCs w:val="24"/>
        </w:rPr>
        <w:t>déroulement des opérations et du suivi de la réclamation.</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Il devra également fournir à l’assuré, chaque année, au cou</w:t>
      </w:r>
      <w:r w:rsidR="00233330" w:rsidRPr="004D2F9B">
        <w:rPr>
          <w:rFonts w:ascii="Arial" w:hAnsi="Arial" w:cs="Arial"/>
          <w:color w:val="000000"/>
          <w:sz w:val="24"/>
          <w:szCs w:val="24"/>
        </w:rPr>
        <w:t xml:space="preserve">rs du trimestre suivant la date </w:t>
      </w:r>
      <w:r w:rsidRPr="004D2F9B">
        <w:rPr>
          <w:rFonts w:ascii="Arial" w:hAnsi="Arial" w:cs="Arial"/>
          <w:color w:val="000000"/>
          <w:sz w:val="24"/>
          <w:szCs w:val="24"/>
        </w:rPr>
        <w:t>d’échéance, l’état « statistique » de l’année écoulée.</w:t>
      </w:r>
    </w:p>
    <w:p w:rsidR="00233330" w:rsidRPr="004D2F9B" w:rsidRDefault="00233330"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Obligations à la charge de l’assuré :</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D04F65" w:rsidRPr="004D2F9B">
        <w:rPr>
          <w:rFonts w:ascii="Arial" w:hAnsi="Arial" w:cs="Arial"/>
          <w:color w:val="000000"/>
          <w:sz w:val="24"/>
          <w:szCs w:val="24"/>
        </w:rPr>
        <w:t xml:space="preserve"> Intervenir pour en limiter les conséquences, en prenant éventuellement tout</w:t>
      </w:r>
      <w:r w:rsidRPr="004D2F9B">
        <w:rPr>
          <w:rFonts w:ascii="Arial" w:hAnsi="Arial" w:cs="Arial"/>
          <w:color w:val="000000"/>
          <w:sz w:val="24"/>
          <w:szCs w:val="24"/>
        </w:rPr>
        <w:t xml:space="preserve">es </w:t>
      </w:r>
      <w:r w:rsidR="00D04F65" w:rsidRPr="004D2F9B">
        <w:rPr>
          <w:rFonts w:ascii="Arial" w:hAnsi="Arial" w:cs="Arial"/>
          <w:color w:val="000000"/>
          <w:sz w:val="24"/>
          <w:szCs w:val="24"/>
        </w:rPr>
        <w:t>mesures conservatoires et préventives en accord avec l’assureur</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D04F65" w:rsidRPr="004D2F9B">
        <w:rPr>
          <w:rFonts w:ascii="Arial" w:hAnsi="Arial" w:cs="Arial"/>
          <w:color w:val="000000"/>
          <w:sz w:val="24"/>
          <w:szCs w:val="24"/>
        </w:rPr>
        <w:t xml:space="preserve"> Le déclarer de manière circonstanciée à l’assureur </w:t>
      </w:r>
      <w:r w:rsidRPr="004D2F9B">
        <w:rPr>
          <w:rFonts w:ascii="Arial" w:hAnsi="Arial" w:cs="Arial"/>
          <w:color w:val="000000"/>
          <w:sz w:val="24"/>
          <w:szCs w:val="24"/>
        </w:rPr>
        <w:t xml:space="preserve">dans 15 jours suivant la date à </w:t>
      </w:r>
      <w:r w:rsidR="00D04F65" w:rsidRPr="004D2F9B">
        <w:rPr>
          <w:rFonts w:ascii="Arial" w:hAnsi="Arial" w:cs="Arial"/>
          <w:color w:val="000000"/>
          <w:sz w:val="24"/>
          <w:szCs w:val="24"/>
        </w:rPr>
        <w:t>laquelle il en a eu connaissance, sauf cas fortuit ou force majeure.</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D04F65" w:rsidRPr="004D2F9B">
        <w:rPr>
          <w:rFonts w:ascii="Arial" w:hAnsi="Arial" w:cs="Arial"/>
          <w:color w:val="000000"/>
          <w:sz w:val="24"/>
          <w:szCs w:val="24"/>
        </w:rPr>
        <w:t xml:space="preserve"> Transmettre à l’assureur dans les meilleurs délais </w:t>
      </w:r>
      <w:r w:rsidRPr="004D2F9B">
        <w:rPr>
          <w:rFonts w:ascii="Arial" w:hAnsi="Arial" w:cs="Arial"/>
          <w:color w:val="000000"/>
          <w:sz w:val="24"/>
          <w:szCs w:val="24"/>
        </w:rPr>
        <w:t xml:space="preserve">suivant la déclaration, un état </w:t>
      </w:r>
      <w:r w:rsidR="00D04F65" w:rsidRPr="004D2F9B">
        <w:rPr>
          <w:rFonts w:ascii="Arial" w:hAnsi="Arial" w:cs="Arial"/>
          <w:color w:val="000000"/>
          <w:sz w:val="24"/>
          <w:szCs w:val="24"/>
        </w:rPr>
        <w:t>estimatif aussi détaillé que possible des dommages subis par lui.</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 </w:t>
      </w:r>
      <w:r w:rsidR="00D04F65" w:rsidRPr="004D2F9B">
        <w:rPr>
          <w:rFonts w:ascii="Arial" w:hAnsi="Arial" w:cs="Arial"/>
          <w:color w:val="000000"/>
          <w:sz w:val="24"/>
          <w:szCs w:val="24"/>
        </w:rPr>
        <w:t>Communiquer à l’assureur dans les 48 h toute pièce de procédure reçue par lui.</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 xml:space="preserve">- </w:t>
      </w:r>
      <w:r w:rsidR="00D04F65" w:rsidRPr="004D2F9B">
        <w:rPr>
          <w:rFonts w:ascii="Arial" w:hAnsi="Arial" w:cs="Arial"/>
          <w:color w:val="000000"/>
          <w:sz w:val="24"/>
          <w:szCs w:val="24"/>
        </w:rPr>
        <w:t>Justifier de l’existence et de la valeur des biens sinistrés.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p>
    <w:p w:rsidR="00233330"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Obligations à la charge de l’</w:t>
      </w:r>
      <w:r w:rsidR="00233330" w:rsidRPr="004D2F9B">
        <w:rPr>
          <w:rFonts w:ascii="Arial" w:hAnsi="Arial" w:cs="Arial"/>
          <w:color w:val="000000"/>
          <w:sz w:val="24"/>
          <w:szCs w:val="24"/>
        </w:rPr>
        <w:t>assureur :</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D04F65" w:rsidRPr="004D2F9B">
        <w:rPr>
          <w:rFonts w:ascii="Arial" w:hAnsi="Arial" w:cs="Arial"/>
          <w:color w:val="000000"/>
          <w:sz w:val="24"/>
          <w:szCs w:val="24"/>
        </w:rPr>
        <w:t>Verser l’indemnité dans les 15 jours suivant la détermination de son montant,</w:t>
      </w:r>
      <w:r w:rsidRPr="004D2F9B">
        <w:rPr>
          <w:rFonts w:ascii="Arial" w:hAnsi="Arial" w:cs="Arial"/>
          <w:color w:val="000000"/>
          <w:sz w:val="24"/>
          <w:szCs w:val="24"/>
        </w:rPr>
        <w:t xml:space="preserve"> </w:t>
      </w:r>
      <w:r w:rsidR="00D04F65" w:rsidRPr="004D2F9B">
        <w:rPr>
          <w:rFonts w:ascii="Arial" w:hAnsi="Arial" w:cs="Arial"/>
          <w:color w:val="000000"/>
          <w:sz w:val="24"/>
          <w:szCs w:val="24"/>
        </w:rPr>
        <w:t>après accord des parties ou, à défaut, décision judiciaire exécutoire.</w:t>
      </w:r>
    </w:p>
    <w:p w:rsidR="00D04F65" w:rsidRPr="004D2F9B" w:rsidRDefault="00233330"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w:t>
      </w:r>
      <w:r w:rsidR="00D04F65" w:rsidRPr="004D2F9B">
        <w:rPr>
          <w:rFonts w:ascii="Arial" w:hAnsi="Arial" w:cs="Arial"/>
          <w:color w:val="000000"/>
          <w:sz w:val="24"/>
          <w:szCs w:val="24"/>
        </w:rPr>
        <w:t>Expertise</w:t>
      </w:r>
      <w:proofErr w:type="gramStart"/>
      <w:r w:rsidR="00D04F65" w:rsidRPr="004D2F9B">
        <w:rPr>
          <w:rFonts w:ascii="Arial" w:hAnsi="Arial" w:cs="Arial"/>
          <w:color w:val="000000"/>
          <w:sz w:val="24"/>
          <w:szCs w:val="24"/>
        </w:rPr>
        <w:t xml:space="preserve"> </w:t>
      </w:r>
      <w:r w:rsidRPr="004D2F9B">
        <w:rPr>
          <w:rFonts w:ascii="Arial" w:hAnsi="Arial" w:cs="Arial"/>
          <w:color w:val="000000"/>
          <w:sz w:val="24"/>
          <w:szCs w:val="24"/>
        </w:rPr>
        <w:t>:</w:t>
      </w:r>
      <w:r w:rsidR="00D04F65" w:rsidRPr="004D2F9B">
        <w:rPr>
          <w:rFonts w:ascii="Arial" w:hAnsi="Arial" w:cs="Arial"/>
          <w:color w:val="000000"/>
          <w:sz w:val="24"/>
          <w:szCs w:val="24"/>
        </w:rPr>
        <w:t>Les</w:t>
      </w:r>
      <w:proofErr w:type="gramEnd"/>
      <w:r w:rsidR="00D04F65" w:rsidRPr="004D2F9B">
        <w:rPr>
          <w:rFonts w:ascii="Arial" w:hAnsi="Arial" w:cs="Arial"/>
          <w:color w:val="000000"/>
          <w:sz w:val="24"/>
          <w:szCs w:val="24"/>
        </w:rPr>
        <w:t xml:space="preserve"> dommages sont évalués de gré à gré ou, à défaut par expertise amiable, l’</w:t>
      </w:r>
      <w:r w:rsidRPr="004D2F9B">
        <w:rPr>
          <w:rFonts w:ascii="Arial" w:hAnsi="Arial" w:cs="Arial"/>
          <w:color w:val="000000"/>
          <w:sz w:val="24"/>
          <w:szCs w:val="24"/>
        </w:rPr>
        <w:t xml:space="preserve">assuré </w:t>
      </w:r>
      <w:r w:rsidR="00D04F65" w:rsidRPr="004D2F9B">
        <w:rPr>
          <w:rFonts w:ascii="Arial" w:hAnsi="Arial" w:cs="Arial"/>
          <w:color w:val="000000"/>
          <w:sz w:val="24"/>
          <w:szCs w:val="24"/>
        </w:rPr>
        <w:t>ayant la possibilité de se faire assister dans tous les cas p</w:t>
      </w:r>
      <w:r w:rsidRPr="004D2F9B">
        <w:rPr>
          <w:rFonts w:ascii="Arial" w:hAnsi="Arial" w:cs="Arial"/>
          <w:color w:val="000000"/>
          <w:sz w:val="24"/>
          <w:szCs w:val="24"/>
        </w:rPr>
        <w:t xml:space="preserve">ar un expert et quel que soit le </w:t>
      </w:r>
      <w:r w:rsidR="00D04F65" w:rsidRPr="004D2F9B">
        <w:rPr>
          <w:rFonts w:ascii="Arial" w:hAnsi="Arial" w:cs="Arial"/>
          <w:color w:val="000000"/>
          <w:sz w:val="24"/>
          <w:szCs w:val="24"/>
        </w:rPr>
        <w:t>montant des dommages.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Cet expert devra être agréé par les services de la collectivité.</w:t>
      </w:r>
    </w:p>
    <w:p w:rsidR="00233330" w:rsidRPr="004D2F9B" w:rsidRDefault="00233330" w:rsidP="004D2F9B">
      <w:pPr>
        <w:autoSpaceDE w:val="0"/>
        <w:autoSpaceDN w:val="0"/>
        <w:adjustRightInd w:val="0"/>
        <w:spacing w:after="0" w:line="240" w:lineRule="auto"/>
        <w:ind w:right="-851"/>
        <w:rPr>
          <w:rFonts w:ascii="Arial" w:hAnsi="Arial" w:cs="Arial"/>
          <w:color w:val="000000"/>
          <w:sz w:val="24"/>
          <w:szCs w:val="24"/>
        </w:rPr>
      </w:pP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ARTICLE 10 PRESCRIPTION BIENNALE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Toute action dérivant des présentes conditions générales et particulièr</w:t>
      </w:r>
      <w:r w:rsidR="00233330" w:rsidRPr="004D2F9B">
        <w:rPr>
          <w:rFonts w:ascii="Arial" w:hAnsi="Arial" w:cs="Arial"/>
          <w:color w:val="000000"/>
          <w:sz w:val="24"/>
          <w:szCs w:val="24"/>
        </w:rPr>
        <w:t xml:space="preserve">es est prescrite par deux ans à </w:t>
      </w:r>
      <w:r w:rsidRPr="004D2F9B">
        <w:rPr>
          <w:rFonts w:ascii="Arial" w:hAnsi="Arial" w:cs="Arial"/>
          <w:color w:val="000000"/>
          <w:sz w:val="24"/>
          <w:szCs w:val="24"/>
        </w:rPr>
        <w:t>compter de l’évènement qui lui donne naissance, dans les termes d</w:t>
      </w:r>
      <w:r w:rsidR="00233330" w:rsidRPr="004D2F9B">
        <w:rPr>
          <w:rFonts w:ascii="Arial" w:hAnsi="Arial" w:cs="Arial"/>
          <w:color w:val="000000"/>
          <w:sz w:val="24"/>
          <w:szCs w:val="24"/>
        </w:rPr>
        <w:t xml:space="preserve">es articles L114-1 et L114-2 du </w:t>
      </w:r>
      <w:r w:rsidRPr="004D2F9B">
        <w:rPr>
          <w:rFonts w:ascii="Arial" w:hAnsi="Arial" w:cs="Arial"/>
          <w:color w:val="000000"/>
          <w:sz w:val="24"/>
          <w:szCs w:val="24"/>
        </w:rPr>
        <w:t>code des assurances.</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Toutefois ce délai ne court :</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1) En cas de réticence, omission, déclaration fausse ou inexact</w:t>
      </w:r>
      <w:r w:rsidR="00233330" w:rsidRPr="004D2F9B">
        <w:rPr>
          <w:rFonts w:ascii="Arial" w:hAnsi="Arial" w:cs="Arial"/>
          <w:color w:val="000000"/>
          <w:sz w:val="24"/>
          <w:szCs w:val="24"/>
        </w:rPr>
        <w:t xml:space="preserve">e sur le risque encouru, que du </w:t>
      </w:r>
      <w:r w:rsidRPr="004D2F9B">
        <w:rPr>
          <w:rFonts w:ascii="Arial" w:hAnsi="Arial" w:cs="Arial"/>
          <w:color w:val="000000"/>
          <w:sz w:val="24"/>
          <w:szCs w:val="24"/>
        </w:rPr>
        <w:t>jour où l’assureur en a eu connaissance</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2) En cas de sinistre, que du jour où les intéressés en ont eu connaissance, s’ils prouvent qu’</w:t>
      </w:r>
      <w:r w:rsidR="00233330" w:rsidRPr="004D2F9B">
        <w:rPr>
          <w:rFonts w:ascii="Arial" w:hAnsi="Arial" w:cs="Arial"/>
          <w:color w:val="000000"/>
          <w:sz w:val="24"/>
          <w:szCs w:val="24"/>
        </w:rPr>
        <w:t xml:space="preserve">ils </w:t>
      </w:r>
      <w:r w:rsidRPr="004D2F9B">
        <w:rPr>
          <w:rFonts w:ascii="Arial" w:hAnsi="Arial" w:cs="Arial"/>
          <w:color w:val="000000"/>
          <w:sz w:val="24"/>
          <w:szCs w:val="24"/>
        </w:rPr>
        <w:t xml:space="preserve">l’ont ignoré </w:t>
      </w:r>
      <w:r w:rsidR="00233330" w:rsidRPr="004D2F9B">
        <w:rPr>
          <w:rFonts w:ascii="Arial" w:hAnsi="Arial" w:cs="Arial"/>
          <w:color w:val="000000"/>
          <w:sz w:val="24"/>
          <w:szCs w:val="24"/>
        </w:rPr>
        <w:t>jusque-là</w:t>
      </w:r>
      <w:r w:rsidRPr="004D2F9B">
        <w:rPr>
          <w:rFonts w:ascii="Arial" w:hAnsi="Arial" w:cs="Arial"/>
          <w:color w:val="000000"/>
          <w:sz w:val="24"/>
          <w:szCs w:val="24"/>
        </w:rPr>
        <w:t>.</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lastRenderedPageBreak/>
        <w:t>Quand l’action de l’assuré contre l’assureur a pour cause le recours d’un tie</w:t>
      </w:r>
      <w:r w:rsidR="00233330" w:rsidRPr="004D2F9B">
        <w:rPr>
          <w:rFonts w:ascii="Arial" w:hAnsi="Arial" w:cs="Arial"/>
          <w:color w:val="000000"/>
          <w:sz w:val="24"/>
          <w:szCs w:val="24"/>
        </w:rPr>
        <w:t xml:space="preserve">rs, le délai de la prescription </w:t>
      </w:r>
      <w:r w:rsidRPr="004D2F9B">
        <w:rPr>
          <w:rFonts w:ascii="Arial" w:hAnsi="Arial" w:cs="Arial"/>
          <w:color w:val="000000"/>
          <w:sz w:val="24"/>
          <w:szCs w:val="24"/>
        </w:rPr>
        <w:t>ne court que du jour où ce tiers a exercé une action en justice contre l’a</w:t>
      </w:r>
      <w:r w:rsidR="00233330" w:rsidRPr="004D2F9B">
        <w:rPr>
          <w:rFonts w:ascii="Arial" w:hAnsi="Arial" w:cs="Arial"/>
          <w:color w:val="000000"/>
          <w:sz w:val="24"/>
          <w:szCs w:val="24"/>
        </w:rPr>
        <w:t>ssuré ou a été indemnisé par ce dernier.</w:t>
      </w:r>
    </w:p>
    <w:p w:rsidR="00D04F65" w:rsidRPr="004D2F9B" w:rsidRDefault="00D04F65" w:rsidP="004D2F9B">
      <w:pPr>
        <w:autoSpaceDE w:val="0"/>
        <w:autoSpaceDN w:val="0"/>
        <w:adjustRightInd w:val="0"/>
        <w:spacing w:after="0" w:line="240" w:lineRule="auto"/>
        <w:ind w:right="-851"/>
        <w:rPr>
          <w:rFonts w:ascii="Arial" w:hAnsi="Arial" w:cs="Arial"/>
          <w:color w:val="000000"/>
          <w:sz w:val="24"/>
          <w:szCs w:val="24"/>
        </w:rPr>
      </w:pPr>
      <w:r w:rsidRPr="004D2F9B">
        <w:rPr>
          <w:rFonts w:ascii="Arial" w:hAnsi="Arial" w:cs="Arial"/>
          <w:color w:val="000000"/>
          <w:sz w:val="24"/>
          <w:szCs w:val="24"/>
        </w:rPr>
        <w:t>La prescription est interrompue par une des causes ordinaires d’interrupt</w:t>
      </w:r>
      <w:r w:rsidR="00233330" w:rsidRPr="004D2F9B">
        <w:rPr>
          <w:rFonts w:ascii="Arial" w:hAnsi="Arial" w:cs="Arial"/>
          <w:color w:val="000000"/>
          <w:sz w:val="24"/>
          <w:szCs w:val="24"/>
        </w:rPr>
        <w:t xml:space="preserve">ion, par une action ou citation </w:t>
      </w:r>
      <w:r w:rsidRPr="004D2F9B">
        <w:rPr>
          <w:rFonts w:ascii="Arial" w:hAnsi="Arial" w:cs="Arial"/>
          <w:color w:val="000000"/>
          <w:sz w:val="24"/>
          <w:szCs w:val="24"/>
        </w:rPr>
        <w:t>en justice, commandement ou saisie signifiés à celui que l’</w:t>
      </w:r>
      <w:r w:rsidR="00233330" w:rsidRPr="004D2F9B">
        <w:rPr>
          <w:rFonts w:ascii="Arial" w:hAnsi="Arial" w:cs="Arial"/>
          <w:color w:val="000000"/>
          <w:sz w:val="24"/>
          <w:szCs w:val="24"/>
        </w:rPr>
        <w:t>on</w:t>
      </w:r>
      <w:r w:rsidRPr="004D2F9B">
        <w:rPr>
          <w:rFonts w:ascii="Arial" w:hAnsi="Arial" w:cs="Arial"/>
          <w:color w:val="000000"/>
          <w:sz w:val="24"/>
          <w:szCs w:val="24"/>
        </w:rPr>
        <w:t xml:space="preserve"> veut empêcher de prescrire, par la</w:t>
      </w:r>
      <w:r w:rsidR="00233330" w:rsidRPr="004D2F9B">
        <w:rPr>
          <w:rFonts w:ascii="Arial" w:hAnsi="Arial" w:cs="Arial"/>
          <w:color w:val="000000"/>
          <w:sz w:val="24"/>
          <w:szCs w:val="24"/>
        </w:rPr>
        <w:t xml:space="preserve"> </w:t>
      </w:r>
      <w:r w:rsidRPr="004D2F9B">
        <w:rPr>
          <w:rFonts w:ascii="Arial" w:hAnsi="Arial" w:cs="Arial"/>
          <w:color w:val="000000"/>
          <w:sz w:val="24"/>
          <w:szCs w:val="24"/>
        </w:rPr>
        <w:t>désignation d’un expert après sinistre, par l’envoi d’une lettre recommandée avec accusé de réception</w:t>
      </w:r>
      <w:r w:rsidR="00233330" w:rsidRPr="004D2F9B">
        <w:rPr>
          <w:rFonts w:ascii="Arial" w:hAnsi="Arial" w:cs="Arial"/>
          <w:color w:val="000000"/>
          <w:sz w:val="24"/>
          <w:szCs w:val="24"/>
        </w:rPr>
        <w:t xml:space="preserve"> </w:t>
      </w:r>
      <w:r w:rsidRPr="004D2F9B">
        <w:rPr>
          <w:rFonts w:ascii="Arial" w:hAnsi="Arial" w:cs="Arial"/>
          <w:color w:val="000000"/>
          <w:sz w:val="24"/>
          <w:szCs w:val="24"/>
        </w:rPr>
        <w:t>adressée par l’assureur à l’assuré pour paiement d’une cotisation, et par l’assuré à l’</w:t>
      </w:r>
      <w:r w:rsidR="00233330" w:rsidRPr="004D2F9B">
        <w:rPr>
          <w:rFonts w:ascii="Arial" w:hAnsi="Arial" w:cs="Arial"/>
          <w:color w:val="000000"/>
          <w:sz w:val="24"/>
          <w:szCs w:val="24"/>
        </w:rPr>
        <w:t xml:space="preserve">assureur pour le </w:t>
      </w:r>
      <w:r w:rsidRPr="004D2F9B">
        <w:rPr>
          <w:rFonts w:ascii="Arial" w:hAnsi="Arial" w:cs="Arial"/>
          <w:color w:val="000000"/>
          <w:sz w:val="24"/>
          <w:szCs w:val="24"/>
        </w:rPr>
        <w:t>paiement de l’indemnité.</w:t>
      </w:r>
    </w:p>
    <w:p w:rsidR="00233330" w:rsidRPr="004D2F9B" w:rsidRDefault="00233330" w:rsidP="004D2F9B">
      <w:pPr>
        <w:autoSpaceDE w:val="0"/>
        <w:autoSpaceDN w:val="0"/>
        <w:adjustRightInd w:val="0"/>
        <w:spacing w:after="0" w:line="240" w:lineRule="auto"/>
        <w:ind w:right="-851"/>
        <w:rPr>
          <w:rFonts w:ascii="Arial" w:hAnsi="Arial" w:cs="Arial"/>
          <w:color w:val="000000"/>
          <w:sz w:val="24"/>
          <w:szCs w:val="24"/>
        </w:rPr>
      </w:pPr>
    </w:p>
    <w:p w:rsidR="00233330" w:rsidRPr="004D2F9B" w:rsidRDefault="00233330" w:rsidP="004D2F9B">
      <w:pPr>
        <w:autoSpaceDE w:val="0"/>
        <w:autoSpaceDN w:val="0"/>
        <w:adjustRightInd w:val="0"/>
        <w:spacing w:after="0" w:line="240" w:lineRule="auto"/>
        <w:ind w:right="-851"/>
        <w:rPr>
          <w:rFonts w:ascii="Arial" w:hAnsi="Arial" w:cs="Arial"/>
          <w:color w:val="000000"/>
          <w:sz w:val="24"/>
          <w:szCs w:val="24"/>
        </w:rPr>
      </w:pPr>
    </w:p>
    <w:p w:rsidR="00220950" w:rsidRPr="00A51449" w:rsidRDefault="00220950" w:rsidP="004D2F9B">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 xml:space="preserve">A                                    </w:t>
      </w:r>
      <w:r w:rsidRPr="00A51449">
        <w:rPr>
          <w:rFonts w:ascii="Arial" w:hAnsi="Arial" w:cs="Arial"/>
          <w:color w:val="000000"/>
          <w:sz w:val="24"/>
          <w:szCs w:val="24"/>
        </w:rPr>
        <w:t>Le</w:t>
      </w:r>
    </w:p>
    <w:p w:rsidR="00220950" w:rsidRPr="00A51449" w:rsidRDefault="00220950" w:rsidP="004D2F9B">
      <w:pPr>
        <w:autoSpaceDE w:val="0"/>
        <w:autoSpaceDN w:val="0"/>
        <w:adjustRightInd w:val="0"/>
        <w:spacing w:after="0" w:line="240" w:lineRule="auto"/>
        <w:ind w:right="-851"/>
        <w:rPr>
          <w:rFonts w:ascii="Arial" w:hAnsi="Arial" w:cs="Arial"/>
          <w:color w:val="000000"/>
          <w:sz w:val="24"/>
          <w:szCs w:val="24"/>
        </w:rPr>
      </w:pPr>
      <w:r w:rsidRPr="00A51449">
        <w:rPr>
          <w:rFonts w:ascii="Arial" w:hAnsi="Arial" w:cs="Arial"/>
          <w:color w:val="000000"/>
          <w:sz w:val="24"/>
          <w:szCs w:val="24"/>
        </w:rPr>
        <w:t>(Mention manuscrite « Lu et approuvé »)</w:t>
      </w:r>
    </w:p>
    <w:p w:rsidR="00220950" w:rsidRPr="00A51449" w:rsidRDefault="00220950" w:rsidP="004D2F9B">
      <w:pPr>
        <w:autoSpaceDE w:val="0"/>
        <w:autoSpaceDN w:val="0"/>
        <w:adjustRightInd w:val="0"/>
        <w:spacing w:after="0" w:line="240" w:lineRule="auto"/>
        <w:ind w:right="-851"/>
        <w:rPr>
          <w:rFonts w:ascii="Arial" w:hAnsi="Arial" w:cs="Arial"/>
          <w:color w:val="000000"/>
          <w:sz w:val="24"/>
          <w:szCs w:val="24"/>
        </w:rPr>
      </w:pPr>
      <w:r w:rsidRPr="00A51449">
        <w:rPr>
          <w:rFonts w:ascii="Arial" w:hAnsi="Arial" w:cs="Arial"/>
          <w:color w:val="000000"/>
          <w:sz w:val="24"/>
          <w:szCs w:val="24"/>
        </w:rPr>
        <w:t>Signature du candidat</w:t>
      </w: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Default="00220950" w:rsidP="004D2F9B">
      <w:pPr>
        <w:autoSpaceDE w:val="0"/>
        <w:autoSpaceDN w:val="0"/>
        <w:adjustRightInd w:val="0"/>
        <w:spacing w:after="0" w:line="240" w:lineRule="auto"/>
        <w:ind w:right="-851"/>
        <w:rPr>
          <w:rFonts w:ascii="Arial" w:hAnsi="Arial" w:cs="Arial"/>
          <w:color w:val="000000"/>
          <w:sz w:val="24"/>
          <w:szCs w:val="24"/>
        </w:rPr>
      </w:pPr>
    </w:p>
    <w:p w:rsidR="00220950" w:rsidRPr="00A51449" w:rsidRDefault="00220950" w:rsidP="004D2F9B">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A                                       Le</w:t>
      </w:r>
    </w:p>
    <w:p w:rsidR="00220950" w:rsidRPr="00A51449" w:rsidRDefault="00220950" w:rsidP="004D2F9B">
      <w:pPr>
        <w:autoSpaceDE w:val="0"/>
        <w:autoSpaceDN w:val="0"/>
        <w:adjustRightInd w:val="0"/>
        <w:spacing w:after="0" w:line="240" w:lineRule="auto"/>
        <w:ind w:right="-851"/>
        <w:rPr>
          <w:rFonts w:ascii="Arial" w:hAnsi="Arial" w:cs="Arial"/>
          <w:color w:val="000000"/>
          <w:sz w:val="24"/>
          <w:szCs w:val="24"/>
        </w:rPr>
      </w:pPr>
      <w:r w:rsidRPr="00A51449">
        <w:rPr>
          <w:rFonts w:ascii="Arial" w:hAnsi="Arial" w:cs="Arial"/>
          <w:color w:val="000000"/>
          <w:sz w:val="24"/>
          <w:szCs w:val="24"/>
        </w:rPr>
        <w:t>(Mention manuscrite « Lu et approuvé »)</w:t>
      </w:r>
    </w:p>
    <w:p w:rsidR="00220950" w:rsidRPr="00A51449" w:rsidRDefault="00220950" w:rsidP="004D2F9B">
      <w:pPr>
        <w:autoSpaceDE w:val="0"/>
        <w:autoSpaceDN w:val="0"/>
        <w:adjustRightInd w:val="0"/>
        <w:spacing w:after="0" w:line="240" w:lineRule="auto"/>
        <w:ind w:right="-851"/>
        <w:rPr>
          <w:rFonts w:ascii="Arial" w:hAnsi="Arial" w:cs="Arial"/>
          <w:color w:val="000000"/>
          <w:sz w:val="24"/>
          <w:szCs w:val="24"/>
        </w:rPr>
      </w:pPr>
      <w:r>
        <w:rPr>
          <w:rFonts w:ascii="Arial" w:hAnsi="Arial" w:cs="Arial"/>
          <w:color w:val="000000"/>
          <w:sz w:val="24"/>
          <w:szCs w:val="24"/>
        </w:rPr>
        <w:t>La personne responsable des marchés</w:t>
      </w:r>
    </w:p>
    <w:p w:rsidR="00F40043" w:rsidRPr="004D2F9B" w:rsidRDefault="00F40043" w:rsidP="00F40043">
      <w:pPr>
        <w:autoSpaceDE w:val="0"/>
        <w:autoSpaceDN w:val="0"/>
        <w:adjustRightInd w:val="0"/>
        <w:spacing w:after="0" w:line="240" w:lineRule="auto"/>
        <w:ind w:right="-851"/>
        <w:rPr>
          <w:rFonts w:ascii="Arial" w:hAnsi="Arial" w:cs="Arial"/>
          <w:color w:val="000000"/>
          <w:sz w:val="24"/>
          <w:szCs w:val="24"/>
        </w:rPr>
      </w:pPr>
    </w:p>
    <w:p w:rsidR="00DD63D1" w:rsidRPr="004D2F9B"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D2F9B"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D2F9B"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D2F9B"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Default="00DD63D1"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8A5D87" w:rsidRDefault="008A5D87" w:rsidP="00F40043">
      <w:pPr>
        <w:autoSpaceDE w:val="0"/>
        <w:autoSpaceDN w:val="0"/>
        <w:adjustRightInd w:val="0"/>
        <w:spacing w:after="0" w:line="240" w:lineRule="auto"/>
        <w:ind w:right="-851"/>
        <w:rPr>
          <w:rFonts w:ascii="TTE1B04D78t00" w:hAnsi="TTE1B04D78t00" w:cs="TTE1B04D78t00"/>
          <w:color w:val="000000"/>
          <w:sz w:val="36"/>
          <w:szCs w:val="36"/>
        </w:rPr>
      </w:pPr>
    </w:p>
    <w:p w:rsidR="00220950" w:rsidRDefault="00220950" w:rsidP="00F40043">
      <w:pPr>
        <w:autoSpaceDE w:val="0"/>
        <w:autoSpaceDN w:val="0"/>
        <w:adjustRightInd w:val="0"/>
        <w:spacing w:after="0" w:line="240" w:lineRule="auto"/>
        <w:ind w:right="-851"/>
        <w:rPr>
          <w:rFonts w:ascii="TTE1B04D78t00" w:hAnsi="TTE1B04D78t00" w:cs="TTE1B04D78t00"/>
          <w:color w:val="000000"/>
          <w:sz w:val="36"/>
          <w:szCs w:val="36"/>
        </w:rPr>
      </w:pPr>
    </w:p>
    <w:p w:rsidR="00AA3357" w:rsidRDefault="00AA3357" w:rsidP="00EC7467">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1B04D78t00" w:hAnsi="TTE1B04D78t00" w:cs="TTE1B04D78t00"/>
          <w:color w:val="000000"/>
          <w:sz w:val="36"/>
          <w:szCs w:val="36"/>
        </w:rPr>
      </w:pPr>
      <w:r>
        <w:rPr>
          <w:rFonts w:ascii="TTE1B04D78t00" w:hAnsi="TTE1B04D78t00" w:cs="TTE1B04D78t00"/>
          <w:color w:val="000000"/>
          <w:sz w:val="36"/>
          <w:szCs w:val="36"/>
        </w:rPr>
        <w:lastRenderedPageBreak/>
        <w:t>MARCHES PUBLICS DE SERVICES</w:t>
      </w:r>
    </w:p>
    <w:p w:rsidR="00AA3357" w:rsidRDefault="00AA3357" w:rsidP="00EC7467">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1B04D78t00" w:hAnsi="TTE1B04D78t00" w:cs="TTE1B04D78t00"/>
          <w:color w:val="000000"/>
          <w:sz w:val="36"/>
          <w:szCs w:val="36"/>
        </w:rPr>
      </w:pPr>
      <w:r>
        <w:rPr>
          <w:rFonts w:ascii="TTE1B04D78t00" w:hAnsi="TTE1B04D78t00" w:cs="TTE1B04D78t00"/>
          <w:color w:val="000000"/>
          <w:sz w:val="36"/>
          <w:szCs w:val="36"/>
        </w:rPr>
        <w:t xml:space="preserve">COMMUNE </w:t>
      </w:r>
      <w:r w:rsidR="00DD63D1">
        <w:rPr>
          <w:rFonts w:ascii="TTE1B04D78t00" w:hAnsi="TTE1B04D78t00" w:cs="TTE1B04D78t00"/>
          <w:color w:val="000000"/>
          <w:sz w:val="36"/>
          <w:szCs w:val="36"/>
        </w:rPr>
        <w:t>DE CERBERE</w:t>
      </w:r>
    </w:p>
    <w:p w:rsidR="00DD63D1" w:rsidRDefault="00DD63D1" w:rsidP="00F40043">
      <w:pPr>
        <w:autoSpaceDE w:val="0"/>
        <w:autoSpaceDN w:val="0"/>
        <w:adjustRightInd w:val="0"/>
        <w:spacing w:after="0" w:line="240" w:lineRule="auto"/>
        <w:ind w:right="-851"/>
        <w:rPr>
          <w:rFonts w:ascii="TTE1B04D78t00" w:hAnsi="TTE1B04D78t00" w:cs="TTE1B04D78t00"/>
          <w:color w:val="000000"/>
          <w:sz w:val="24"/>
          <w:szCs w:val="24"/>
        </w:rPr>
      </w:pPr>
    </w:p>
    <w:p w:rsidR="00DD63D1" w:rsidRDefault="00DD63D1" w:rsidP="00F40043">
      <w:pPr>
        <w:autoSpaceDE w:val="0"/>
        <w:autoSpaceDN w:val="0"/>
        <w:adjustRightInd w:val="0"/>
        <w:spacing w:after="0" w:line="240" w:lineRule="auto"/>
        <w:ind w:right="-851"/>
        <w:rPr>
          <w:rFonts w:ascii="TTE1B04D78t00" w:hAnsi="TTE1B04D78t00" w:cs="TTE1B04D78t00"/>
          <w:color w:val="000000"/>
          <w:sz w:val="24"/>
          <w:szCs w:val="24"/>
        </w:rPr>
      </w:pPr>
    </w:p>
    <w:p w:rsidR="00AA3357" w:rsidRPr="0047149A" w:rsidRDefault="008A5D87" w:rsidP="00DD63D1">
      <w:pPr>
        <w:autoSpaceDE w:val="0"/>
        <w:autoSpaceDN w:val="0"/>
        <w:adjustRightInd w:val="0"/>
        <w:spacing w:after="0" w:line="240" w:lineRule="auto"/>
        <w:ind w:right="-851"/>
        <w:jc w:val="center"/>
        <w:rPr>
          <w:rFonts w:ascii="Arial" w:hAnsi="Arial" w:cs="Arial"/>
          <w:color w:val="000000"/>
          <w:sz w:val="24"/>
          <w:szCs w:val="24"/>
        </w:rPr>
      </w:pPr>
      <w:r w:rsidRPr="0047149A">
        <w:rPr>
          <w:rFonts w:ascii="Arial" w:hAnsi="Arial" w:cs="Arial"/>
          <w:color w:val="000000"/>
          <w:sz w:val="24"/>
          <w:szCs w:val="24"/>
        </w:rPr>
        <w:t>LOT N° 3</w:t>
      </w:r>
    </w:p>
    <w:p w:rsidR="00AA3357" w:rsidRPr="0047149A" w:rsidRDefault="00AA3357" w:rsidP="00DD63D1">
      <w:pPr>
        <w:autoSpaceDE w:val="0"/>
        <w:autoSpaceDN w:val="0"/>
        <w:adjustRightInd w:val="0"/>
        <w:spacing w:after="0" w:line="240" w:lineRule="auto"/>
        <w:ind w:right="-851"/>
        <w:jc w:val="center"/>
        <w:rPr>
          <w:rFonts w:ascii="Arial" w:hAnsi="Arial" w:cs="Arial"/>
          <w:color w:val="000000"/>
          <w:sz w:val="24"/>
          <w:szCs w:val="24"/>
        </w:rPr>
      </w:pPr>
      <w:r w:rsidRPr="0047149A">
        <w:rPr>
          <w:rFonts w:ascii="Arial" w:hAnsi="Arial" w:cs="Arial"/>
          <w:color w:val="000000"/>
          <w:sz w:val="24"/>
          <w:szCs w:val="24"/>
        </w:rPr>
        <w:t xml:space="preserve">OBJET : </w:t>
      </w:r>
      <w:r w:rsidR="00233330" w:rsidRPr="0047149A">
        <w:rPr>
          <w:rFonts w:ascii="Arial" w:hAnsi="Arial" w:cs="Arial"/>
          <w:color w:val="000000"/>
          <w:sz w:val="24"/>
          <w:szCs w:val="24"/>
        </w:rPr>
        <w:t>ASSURANCES DES VEHICULES A MOTEUR ET RISQUES ANNEXES</w:t>
      </w: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Default="00DD63D1" w:rsidP="00F40043">
      <w:pPr>
        <w:autoSpaceDE w:val="0"/>
        <w:autoSpaceDN w:val="0"/>
        <w:adjustRightInd w:val="0"/>
        <w:spacing w:after="0" w:line="240" w:lineRule="auto"/>
        <w:ind w:right="-851"/>
        <w:rPr>
          <w:rFonts w:ascii="TTE1B04D78t00" w:hAnsi="TTE1B04D78t00" w:cs="TTE1B04D78t00"/>
          <w:color w:val="000000"/>
          <w:sz w:val="36"/>
          <w:szCs w:val="36"/>
        </w:rPr>
      </w:pPr>
    </w:p>
    <w:p w:rsidR="00AA3357" w:rsidRDefault="00AA3357" w:rsidP="00EC7467">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1B04D78t00" w:hAnsi="TTE1B04D78t00" w:cs="TTE1B04D78t00"/>
          <w:color w:val="000000"/>
          <w:sz w:val="36"/>
          <w:szCs w:val="36"/>
        </w:rPr>
      </w:pPr>
      <w:r>
        <w:rPr>
          <w:rFonts w:ascii="TTE1B04D78t00" w:hAnsi="TTE1B04D78t00" w:cs="TTE1B04D78t00"/>
          <w:color w:val="000000"/>
          <w:sz w:val="36"/>
          <w:szCs w:val="36"/>
        </w:rPr>
        <w:t>A C T E D ' E N G A G E M E N T</w:t>
      </w:r>
    </w:p>
    <w:p w:rsidR="00DD63D1" w:rsidRDefault="00DD63D1" w:rsidP="00F40043">
      <w:pPr>
        <w:autoSpaceDE w:val="0"/>
        <w:autoSpaceDN w:val="0"/>
        <w:adjustRightInd w:val="0"/>
        <w:spacing w:after="0" w:line="240" w:lineRule="auto"/>
        <w:ind w:right="-851"/>
        <w:rPr>
          <w:rFonts w:ascii="TTE1B04D78t00" w:hAnsi="TTE1B04D78t00" w:cs="TTE1B04D78t00"/>
          <w:color w:val="000000"/>
          <w:sz w:val="24"/>
          <w:szCs w:val="24"/>
        </w:rPr>
      </w:pPr>
    </w:p>
    <w:p w:rsidR="00DD63D1" w:rsidRDefault="00DD63D1" w:rsidP="00F40043">
      <w:pPr>
        <w:autoSpaceDE w:val="0"/>
        <w:autoSpaceDN w:val="0"/>
        <w:adjustRightInd w:val="0"/>
        <w:spacing w:after="0" w:line="240" w:lineRule="auto"/>
        <w:ind w:right="-851"/>
        <w:rPr>
          <w:rFonts w:ascii="TTE1B04D78t00" w:hAnsi="TTE1B04D78t00" w:cs="TTE1B04D78t00"/>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Procédure adaptée en application de l’Article </w:t>
      </w:r>
      <w:r w:rsidR="0047149A">
        <w:rPr>
          <w:rFonts w:ascii="Arial" w:hAnsi="Arial" w:cs="Arial"/>
          <w:color w:val="000000"/>
          <w:sz w:val="24"/>
          <w:szCs w:val="24"/>
        </w:rPr>
        <w:t>27 du décret n°2016-360 du 25 mars 2016</w:t>
      </w: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Partie réservée à l’administration</w:t>
      </w: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Date du marché :</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Montant :</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Imputation :</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Représentant du Pouvoir adjudicateur : Monsieur le Maire de la COMMUNE DE </w:t>
      </w:r>
      <w:r w:rsidR="00DD63D1" w:rsidRPr="0047149A">
        <w:rPr>
          <w:rFonts w:ascii="Arial" w:hAnsi="Arial" w:cs="Arial"/>
          <w:color w:val="000000"/>
          <w:sz w:val="24"/>
          <w:szCs w:val="24"/>
        </w:rPr>
        <w:t>CERBERE</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Ordonnateur: Monsieur le Maire de la COMMUNE DE </w:t>
      </w:r>
      <w:r w:rsidR="00DD63D1" w:rsidRPr="0047149A">
        <w:rPr>
          <w:rFonts w:ascii="Arial" w:hAnsi="Arial" w:cs="Arial"/>
          <w:color w:val="000000"/>
          <w:sz w:val="24"/>
          <w:szCs w:val="24"/>
        </w:rPr>
        <w:t>CERBERE</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DD63D1"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Comptable public assignataire </w:t>
      </w:r>
      <w:r w:rsidR="00AA3357" w:rsidRPr="0047149A">
        <w:rPr>
          <w:rFonts w:ascii="Arial" w:hAnsi="Arial" w:cs="Arial"/>
          <w:color w:val="000000"/>
          <w:sz w:val="24"/>
          <w:szCs w:val="24"/>
        </w:rPr>
        <w:t xml:space="preserve">des paiements : Trésorier Comptable de </w:t>
      </w:r>
      <w:r w:rsidRPr="0047149A">
        <w:rPr>
          <w:rFonts w:ascii="Arial" w:hAnsi="Arial" w:cs="Arial"/>
          <w:color w:val="000000"/>
          <w:sz w:val="24"/>
          <w:szCs w:val="24"/>
        </w:rPr>
        <w:t>PORT-VENDRES</w:t>
      </w: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DD63D1" w:rsidRPr="0047149A" w:rsidRDefault="00DD63D1" w:rsidP="00F40043">
      <w:pPr>
        <w:autoSpaceDE w:val="0"/>
        <w:autoSpaceDN w:val="0"/>
        <w:adjustRightInd w:val="0"/>
        <w:spacing w:after="0" w:line="240" w:lineRule="auto"/>
        <w:ind w:right="-851"/>
        <w:rPr>
          <w:rFonts w:ascii="Arial" w:hAnsi="Arial" w:cs="Arial"/>
          <w:color w:val="000000"/>
          <w:sz w:val="24"/>
          <w:szCs w:val="24"/>
        </w:rPr>
      </w:pPr>
    </w:p>
    <w:p w:rsidR="006849FC" w:rsidRDefault="006849FC" w:rsidP="00F40043">
      <w:pPr>
        <w:autoSpaceDE w:val="0"/>
        <w:autoSpaceDN w:val="0"/>
        <w:adjustRightInd w:val="0"/>
        <w:spacing w:after="0" w:line="240" w:lineRule="auto"/>
        <w:ind w:right="-851"/>
        <w:rPr>
          <w:rFonts w:ascii="TTE22B2B88t00" w:hAnsi="TTE22B2B88t00" w:cs="TTE22B2B88t00"/>
          <w:color w:val="000000"/>
          <w:sz w:val="16"/>
          <w:szCs w:val="16"/>
        </w:rPr>
      </w:pPr>
    </w:p>
    <w:p w:rsidR="001549B2" w:rsidRDefault="001549B2" w:rsidP="0043767D">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ind w:right="-851"/>
        <w:jc w:val="center"/>
        <w:rPr>
          <w:rFonts w:ascii="TTE1B04D78t00" w:hAnsi="TTE1B04D78t00" w:cs="TTE1B04D78t00"/>
          <w:color w:val="000000"/>
          <w:sz w:val="36"/>
          <w:szCs w:val="36"/>
        </w:rPr>
      </w:pPr>
      <w:r w:rsidRPr="0043767D">
        <w:rPr>
          <w:rFonts w:ascii="TTE1B04D78t00" w:hAnsi="TTE1B04D78t00" w:cs="TTE1B04D78t00"/>
          <w:color w:val="000000"/>
          <w:sz w:val="36"/>
          <w:szCs w:val="36"/>
          <w:shd w:val="clear" w:color="auto" w:fill="FBD4B4" w:themeFill="accent6" w:themeFillTint="66"/>
        </w:rPr>
        <w:lastRenderedPageBreak/>
        <w:t>A C T E D ' E N G A G E M E N</w:t>
      </w:r>
      <w:r>
        <w:rPr>
          <w:rFonts w:ascii="TTE1B04D78t00" w:hAnsi="TTE1B04D78t00" w:cs="TTE1B04D78t00"/>
          <w:color w:val="000000"/>
          <w:sz w:val="36"/>
          <w:szCs w:val="36"/>
        </w:rPr>
        <w:t xml:space="preserve"> T</w:t>
      </w:r>
    </w:p>
    <w:p w:rsidR="00DD63D1" w:rsidRDefault="00DD63D1" w:rsidP="00F40043">
      <w:pPr>
        <w:autoSpaceDE w:val="0"/>
        <w:autoSpaceDN w:val="0"/>
        <w:adjustRightInd w:val="0"/>
        <w:spacing w:after="0" w:line="240" w:lineRule="auto"/>
        <w:ind w:right="-851"/>
        <w:rPr>
          <w:rFonts w:ascii="TTE22B2B88t00" w:hAnsi="TTE22B2B88t00" w:cs="TTE22B2B88t00"/>
          <w:color w:val="000000"/>
          <w:sz w:val="16"/>
          <w:szCs w:val="16"/>
        </w:rPr>
      </w:pPr>
    </w:p>
    <w:p w:rsidR="00DD63D1" w:rsidRDefault="00DD63D1" w:rsidP="00F40043">
      <w:pPr>
        <w:autoSpaceDE w:val="0"/>
        <w:autoSpaceDN w:val="0"/>
        <w:adjustRightInd w:val="0"/>
        <w:spacing w:after="0" w:line="240" w:lineRule="auto"/>
        <w:ind w:right="-851"/>
        <w:rPr>
          <w:rFonts w:ascii="TTE1B04D78t00" w:hAnsi="TTE1B04D78t00" w:cs="TTE1B04D78t00"/>
          <w:color w:val="000000"/>
          <w:sz w:val="28"/>
          <w:szCs w:val="28"/>
        </w:rPr>
      </w:pPr>
    </w:p>
    <w:p w:rsidR="00AA3357"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Pouvoir adjudicateur</w:t>
      </w:r>
    </w:p>
    <w:p w:rsidR="00672203" w:rsidRPr="0047149A" w:rsidRDefault="00672203"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Commune de Cerbere</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23 avenue du Général de Gaulle</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66 290 CERBERE</w:t>
      </w:r>
    </w:p>
    <w:p w:rsidR="00672203" w:rsidRPr="0047149A" w:rsidRDefault="00672203"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1 CONTRACTANT</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Je soussigné</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Nom et prénom ………………………………………………………………………………..</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Agissant  (cocher la case correspondante)</w:t>
      </w:r>
    </w:p>
    <w:p w:rsidR="00D67CB3" w:rsidRPr="0047149A" w:rsidRDefault="00D67CB3" w:rsidP="00F40043">
      <w:pPr>
        <w:autoSpaceDE w:val="0"/>
        <w:autoSpaceDN w:val="0"/>
        <w:adjustRightInd w:val="0"/>
        <w:spacing w:after="0" w:line="240" w:lineRule="auto"/>
        <w:ind w:right="-851"/>
        <w:rPr>
          <w:rFonts w:ascii="Arial" w:hAnsi="Arial" w:cs="Arial"/>
          <w:color w:val="000000"/>
          <w:sz w:val="24"/>
          <w:szCs w:val="24"/>
        </w:rPr>
      </w:pP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En candidat unique pour le compte de :</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Identification………………………………………………………………………….</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Adresse …………………………………………………………………………………………………………………………………………………………………………………………………………………………</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Telephone/Fax/Courriel……………………………………………………………………………….……………………………………………………………………………………………………………</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SIRET……………………………………………………………………………………………………</w:t>
      </w:r>
    </w:p>
    <w:p w:rsidR="0041740D" w:rsidRPr="0047149A" w:rsidRDefault="0041740D"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Code APE………………………………………………………………………………………………</w:t>
      </w:r>
    </w:p>
    <w:p w:rsidR="00672203" w:rsidRPr="0047149A" w:rsidRDefault="00672203" w:rsidP="00F4004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En candidat unique pour le compte de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Identification………………………………………………………………………….</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Adresse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Telephone/Fax/Courriel……………………………………………………………………………….……………………………………………………………………………………………………………</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SIRET……………………………………………………………………………………………………</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Code APE………………………………………………………………………………………………</w:t>
      </w:r>
    </w:p>
    <w:p w:rsidR="00D67CB3" w:rsidRPr="0047149A" w:rsidRDefault="00D67CB3" w:rsidP="00F4004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F4004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F4004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Identification………………………………………………………………………….</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Adresse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Telephone/Fax/Courriel……………………………………………………………………………….……………………………………………………………………………………………………………</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SIRET……………………………………………………………………………………………………</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Code APE………………………………………………………………………………………………</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lastRenderedPageBreak/>
        <w:t>Identification………………………………………………………………………….</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Adresse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Telephone/Fax/Courriel……………………………………………………………………………….……………………………………………………………………………………………………………</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SIRET……………………………………………………………………………………………………</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Code APE………………………………………………………………………………………………</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F4004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F40043">
      <w:pPr>
        <w:autoSpaceDE w:val="0"/>
        <w:autoSpaceDN w:val="0"/>
        <w:adjustRightInd w:val="0"/>
        <w:spacing w:after="0" w:line="240" w:lineRule="auto"/>
        <w:ind w:right="-851"/>
        <w:rPr>
          <w:rFonts w:ascii="Arial" w:hAnsi="Arial" w:cs="Arial"/>
          <w:color w:val="000000"/>
          <w:sz w:val="24"/>
          <w:szCs w:val="24"/>
        </w:rPr>
      </w:pP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D67CB3"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2</w:t>
      </w:r>
      <w:r w:rsidR="00AA3357" w:rsidRPr="0047149A">
        <w:rPr>
          <w:rFonts w:ascii="Arial" w:hAnsi="Arial" w:cs="Arial"/>
          <w:color w:val="000000"/>
          <w:sz w:val="24"/>
          <w:szCs w:val="24"/>
        </w:rPr>
        <w:t xml:space="preserve"> ENGAGEMENT DE L’ASSUREUR</w:t>
      </w: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L’assureur s’engage :</w:t>
      </w: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 après avoir pris connaissance du C.C.A.P. joint et signé et des documents suivants : </w:t>
      </w:r>
      <w:r w:rsidR="001549B2" w:rsidRPr="0047149A">
        <w:rPr>
          <w:rFonts w:ascii="Arial" w:hAnsi="Arial" w:cs="Arial"/>
          <w:color w:val="000000"/>
          <w:sz w:val="24"/>
          <w:szCs w:val="24"/>
        </w:rPr>
        <w:t xml:space="preserve">CCTP, CCTG </w:t>
      </w:r>
      <w:r w:rsidRPr="0047149A">
        <w:rPr>
          <w:rFonts w:ascii="Arial" w:hAnsi="Arial" w:cs="Arial"/>
          <w:color w:val="000000"/>
          <w:sz w:val="24"/>
          <w:szCs w:val="24"/>
        </w:rPr>
        <w:t>et INVENTAIRE DES RISQUES - qui constituent le cahier des charges, sous la forme d’un contrat</w:t>
      </w:r>
      <w:r w:rsidR="001549B2" w:rsidRPr="0047149A">
        <w:rPr>
          <w:rFonts w:ascii="Arial" w:hAnsi="Arial" w:cs="Arial"/>
          <w:color w:val="000000"/>
          <w:sz w:val="24"/>
          <w:szCs w:val="24"/>
        </w:rPr>
        <w:t xml:space="preserve"> </w:t>
      </w:r>
      <w:r w:rsidRPr="0047149A">
        <w:rPr>
          <w:rFonts w:ascii="Arial" w:hAnsi="Arial" w:cs="Arial"/>
          <w:color w:val="000000"/>
          <w:sz w:val="24"/>
          <w:szCs w:val="24"/>
        </w:rPr>
        <w:t>d’assurances,</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après avoir fourni les attestations fiscales et sociales mentionnés à l</w:t>
      </w:r>
      <w:r w:rsidR="001549B2" w:rsidRPr="0047149A">
        <w:rPr>
          <w:rFonts w:ascii="Arial" w:hAnsi="Arial" w:cs="Arial"/>
          <w:color w:val="000000"/>
          <w:sz w:val="24"/>
          <w:szCs w:val="24"/>
        </w:rPr>
        <w:t>’article 46 du code des marchés p</w:t>
      </w:r>
      <w:r w:rsidRPr="0047149A">
        <w:rPr>
          <w:rFonts w:ascii="Arial" w:hAnsi="Arial" w:cs="Arial"/>
          <w:color w:val="000000"/>
          <w:sz w:val="24"/>
          <w:szCs w:val="24"/>
        </w:rPr>
        <w:t>ublics et déclarations sur l’honneur mentionné à l’article 45 dudit code,</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proofErr w:type="gramStart"/>
      <w:r w:rsidRPr="0047149A">
        <w:rPr>
          <w:rFonts w:ascii="Arial" w:hAnsi="Arial" w:cs="Arial"/>
          <w:color w:val="000000"/>
          <w:sz w:val="24"/>
          <w:szCs w:val="24"/>
        </w:rPr>
        <w:t>à</w:t>
      </w:r>
      <w:proofErr w:type="gramEnd"/>
      <w:r w:rsidRPr="0047149A">
        <w:rPr>
          <w:rFonts w:ascii="Arial" w:hAnsi="Arial" w:cs="Arial"/>
          <w:color w:val="000000"/>
          <w:sz w:val="24"/>
          <w:szCs w:val="24"/>
        </w:rPr>
        <w:t xml:space="preserve"> exécuter dans leur intégralité l’ensemble des clauses et conditions dé</w:t>
      </w:r>
      <w:r w:rsidR="001549B2" w:rsidRPr="0047149A">
        <w:rPr>
          <w:rFonts w:ascii="Arial" w:hAnsi="Arial" w:cs="Arial"/>
          <w:color w:val="000000"/>
          <w:sz w:val="24"/>
          <w:szCs w:val="24"/>
        </w:rPr>
        <w:t xml:space="preserve">finies au Cahier des Charges et  </w:t>
      </w:r>
      <w:r w:rsidRPr="0047149A">
        <w:rPr>
          <w:rFonts w:ascii="Arial" w:hAnsi="Arial" w:cs="Arial"/>
          <w:color w:val="000000"/>
          <w:sz w:val="24"/>
          <w:szCs w:val="24"/>
        </w:rPr>
        <w:t>concernant le lot</w:t>
      </w:r>
      <w:r w:rsidR="001549B2" w:rsidRPr="0047149A">
        <w:rPr>
          <w:rFonts w:ascii="Arial" w:hAnsi="Arial" w:cs="Arial"/>
          <w:color w:val="000000"/>
          <w:sz w:val="24"/>
          <w:szCs w:val="24"/>
        </w:rPr>
        <w:t xml:space="preserve"> 4 </w:t>
      </w:r>
      <w:r w:rsidRPr="0047149A">
        <w:rPr>
          <w:rFonts w:ascii="Arial" w:hAnsi="Arial" w:cs="Arial"/>
          <w:color w:val="000000"/>
          <w:sz w:val="24"/>
          <w:szCs w:val="24"/>
        </w:rPr>
        <w:t xml:space="preserve"> PROTECTION JURIDIQUE.</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L’offre ainsi présentée ne le lie toutefois que si son acceptation lui est notifiée dans un délai de </w:t>
      </w:r>
      <w:r w:rsidR="001549B2" w:rsidRPr="0047149A">
        <w:rPr>
          <w:rFonts w:ascii="Arial" w:hAnsi="Arial" w:cs="Arial"/>
          <w:color w:val="000000"/>
          <w:sz w:val="24"/>
          <w:szCs w:val="24"/>
        </w:rPr>
        <w:t>12</w:t>
      </w:r>
      <w:r w:rsidRPr="0047149A">
        <w:rPr>
          <w:rFonts w:ascii="Arial" w:hAnsi="Arial" w:cs="Arial"/>
          <w:color w:val="000000"/>
          <w:sz w:val="24"/>
          <w:szCs w:val="24"/>
        </w:rPr>
        <w:t xml:space="preserve">0 jours </w:t>
      </w:r>
      <w:r w:rsidR="001549B2" w:rsidRPr="0047149A">
        <w:rPr>
          <w:rFonts w:ascii="Arial" w:hAnsi="Arial" w:cs="Arial"/>
          <w:color w:val="000000"/>
          <w:sz w:val="24"/>
          <w:szCs w:val="24"/>
        </w:rPr>
        <w:t xml:space="preserve">à compter </w:t>
      </w:r>
      <w:r w:rsidRPr="0047149A">
        <w:rPr>
          <w:rFonts w:ascii="Arial" w:hAnsi="Arial" w:cs="Arial"/>
          <w:color w:val="000000"/>
          <w:sz w:val="24"/>
          <w:szCs w:val="24"/>
        </w:rPr>
        <w:t>de la date limite de remise des offres fixées par le Règlement de Consultation.</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D67CB3"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3</w:t>
      </w:r>
      <w:r w:rsidR="00AA3357" w:rsidRPr="0047149A">
        <w:rPr>
          <w:rFonts w:ascii="Arial" w:hAnsi="Arial" w:cs="Arial"/>
          <w:color w:val="000000"/>
          <w:sz w:val="24"/>
          <w:szCs w:val="24"/>
        </w:rPr>
        <w:t xml:space="preserve"> DUREE DU MARCHE – ECHEANCE </w:t>
      </w:r>
      <w:r w:rsidR="001549B2" w:rsidRPr="0047149A">
        <w:rPr>
          <w:rFonts w:ascii="Arial" w:hAnsi="Arial" w:cs="Arial"/>
          <w:color w:val="000000"/>
          <w:sz w:val="24"/>
          <w:szCs w:val="24"/>
        </w:rPr>
        <w:t>–</w:t>
      </w:r>
      <w:r w:rsidR="00AA3357" w:rsidRPr="0047149A">
        <w:rPr>
          <w:rFonts w:ascii="Arial" w:hAnsi="Arial" w:cs="Arial"/>
          <w:color w:val="000000"/>
          <w:sz w:val="24"/>
          <w:szCs w:val="24"/>
        </w:rPr>
        <w:t xml:space="preserve"> RESILIATION</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Prise d’effet : </w:t>
      </w:r>
      <w:r w:rsidR="001549B2" w:rsidRPr="0047149A">
        <w:rPr>
          <w:rFonts w:ascii="Arial" w:hAnsi="Arial" w:cs="Arial"/>
          <w:color w:val="000000"/>
          <w:sz w:val="24"/>
          <w:szCs w:val="24"/>
        </w:rPr>
        <w:tab/>
      </w:r>
      <w:r w:rsidR="001549B2" w:rsidRPr="0047149A">
        <w:rPr>
          <w:rFonts w:ascii="Arial" w:hAnsi="Arial" w:cs="Arial"/>
          <w:color w:val="000000"/>
          <w:sz w:val="24"/>
          <w:szCs w:val="24"/>
        </w:rPr>
        <w:tab/>
      </w:r>
      <w:r w:rsidRPr="0047149A">
        <w:rPr>
          <w:rFonts w:ascii="Arial" w:hAnsi="Arial" w:cs="Arial"/>
          <w:color w:val="000000"/>
          <w:sz w:val="24"/>
          <w:szCs w:val="24"/>
        </w:rPr>
        <w:t xml:space="preserve">1er </w:t>
      </w:r>
      <w:r w:rsidR="001549B2" w:rsidRPr="0047149A">
        <w:rPr>
          <w:rFonts w:ascii="Arial" w:hAnsi="Arial" w:cs="Arial"/>
          <w:color w:val="000000"/>
          <w:sz w:val="24"/>
          <w:szCs w:val="24"/>
        </w:rPr>
        <w:t>Janvier 2015</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 Date anniversaire : </w:t>
      </w:r>
      <w:r w:rsidR="001549B2" w:rsidRPr="0047149A">
        <w:rPr>
          <w:rFonts w:ascii="Arial" w:hAnsi="Arial" w:cs="Arial"/>
          <w:color w:val="000000"/>
          <w:sz w:val="24"/>
          <w:szCs w:val="24"/>
        </w:rPr>
        <w:tab/>
      </w:r>
      <w:r w:rsidRPr="0047149A">
        <w:rPr>
          <w:rFonts w:ascii="Arial" w:hAnsi="Arial" w:cs="Arial"/>
          <w:color w:val="000000"/>
          <w:sz w:val="24"/>
          <w:szCs w:val="24"/>
        </w:rPr>
        <w:t>1er Janvier</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Durée : </w:t>
      </w:r>
      <w:r w:rsidR="001549B2" w:rsidRPr="0047149A">
        <w:rPr>
          <w:rFonts w:ascii="Arial" w:hAnsi="Arial" w:cs="Arial"/>
          <w:color w:val="000000"/>
          <w:sz w:val="24"/>
          <w:szCs w:val="24"/>
        </w:rPr>
        <w:tab/>
      </w:r>
      <w:r w:rsidR="001549B2" w:rsidRPr="0047149A">
        <w:rPr>
          <w:rFonts w:ascii="Arial" w:hAnsi="Arial" w:cs="Arial"/>
          <w:color w:val="000000"/>
          <w:sz w:val="24"/>
          <w:szCs w:val="24"/>
        </w:rPr>
        <w:tab/>
      </w:r>
      <w:r w:rsidR="001549B2" w:rsidRPr="0047149A">
        <w:rPr>
          <w:rFonts w:ascii="Arial" w:hAnsi="Arial" w:cs="Arial"/>
          <w:color w:val="000000"/>
          <w:sz w:val="24"/>
          <w:szCs w:val="24"/>
        </w:rPr>
        <w:tab/>
        <w:t>2</w:t>
      </w:r>
      <w:r w:rsidRPr="0047149A">
        <w:rPr>
          <w:rFonts w:ascii="Arial" w:hAnsi="Arial" w:cs="Arial"/>
          <w:color w:val="000000"/>
          <w:sz w:val="24"/>
          <w:szCs w:val="24"/>
        </w:rPr>
        <w:t xml:space="preserve"> ans</w:t>
      </w:r>
    </w:p>
    <w:p w:rsidR="001549B2"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Période d’exécution – résiliation</w:t>
      </w:r>
      <w:r w:rsidR="001549B2" w:rsidRPr="0047149A">
        <w:rPr>
          <w:rFonts w:ascii="Arial" w:hAnsi="Arial" w:cs="Arial"/>
          <w:color w:val="000000"/>
          <w:sz w:val="24"/>
          <w:szCs w:val="24"/>
        </w:rPr>
        <w:t xml:space="preserve"> : </w:t>
      </w:r>
    </w:p>
    <w:p w:rsidR="001549B2" w:rsidRPr="0047149A" w:rsidRDefault="001549B2" w:rsidP="0047149A">
      <w:pPr>
        <w:autoSpaceDE w:val="0"/>
        <w:autoSpaceDN w:val="0"/>
        <w:adjustRightInd w:val="0"/>
        <w:spacing w:after="0" w:line="240" w:lineRule="auto"/>
        <w:ind w:right="-851"/>
        <w:rPr>
          <w:rFonts w:ascii="Arial" w:hAnsi="Arial" w:cs="Arial"/>
          <w:color w:val="000000"/>
          <w:sz w:val="24"/>
          <w:szCs w:val="24"/>
        </w:rPr>
      </w:pPr>
    </w:p>
    <w:p w:rsidR="001549B2"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Possibilité de résiliation annuelle à la date anniversaire en respectant un préavis réciproque de 4 mois. Par</w:t>
      </w:r>
      <w:r w:rsidR="001549B2" w:rsidRPr="0047149A">
        <w:rPr>
          <w:rFonts w:ascii="Arial" w:hAnsi="Arial" w:cs="Arial"/>
          <w:color w:val="000000"/>
          <w:sz w:val="24"/>
          <w:szCs w:val="24"/>
        </w:rPr>
        <w:t xml:space="preserve"> </w:t>
      </w:r>
      <w:r w:rsidRPr="0047149A">
        <w:rPr>
          <w:rFonts w:ascii="Arial" w:hAnsi="Arial" w:cs="Arial"/>
          <w:color w:val="000000"/>
          <w:sz w:val="24"/>
          <w:szCs w:val="24"/>
        </w:rPr>
        <w:t>dérogation à l’article R 113-10 du Code des Assurances, l’assureur ne pourra résilier le contrat après sinistre. Seule</w:t>
      </w:r>
      <w:r w:rsidR="001549B2" w:rsidRPr="0047149A">
        <w:rPr>
          <w:rFonts w:ascii="Arial" w:hAnsi="Arial" w:cs="Arial"/>
          <w:color w:val="000000"/>
          <w:sz w:val="24"/>
          <w:szCs w:val="24"/>
        </w:rPr>
        <w:t xml:space="preserve"> </w:t>
      </w:r>
      <w:r w:rsidRPr="0047149A">
        <w:rPr>
          <w:rFonts w:ascii="Arial" w:hAnsi="Arial" w:cs="Arial"/>
          <w:color w:val="000000"/>
          <w:sz w:val="24"/>
          <w:szCs w:val="24"/>
        </w:rPr>
        <w:t>la résiliation en respectant le préavis sera possible. Toute modification sur les conditions du contrat (franchises,</w:t>
      </w:r>
      <w:r w:rsidR="001549B2" w:rsidRPr="0047149A">
        <w:rPr>
          <w:rFonts w:ascii="Arial" w:hAnsi="Arial" w:cs="Arial"/>
          <w:color w:val="000000"/>
          <w:sz w:val="24"/>
          <w:szCs w:val="24"/>
        </w:rPr>
        <w:t xml:space="preserve"> </w:t>
      </w:r>
      <w:r w:rsidRPr="0047149A">
        <w:rPr>
          <w:rFonts w:ascii="Arial" w:hAnsi="Arial" w:cs="Arial"/>
          <w:color w:val="000000"/>
          <w:sz w:val="24"/>
          <w:szCs w:val="24"/>
        </w:rPr>
        <w:t xml:space="preserve">augmentation ou diminution des taux proposés lors de la souscription) devra être notifiée en respectant le préavis </w:t>
      </w:r>
      <w:r w:rsidR="001549B2" w:rsidRPr="0047149A">
        <w:rPr>
          <w:rFonts w:ascii="Arial" w:hAnsi="Arial" w:cs="Arial"/>
          <w:color w:val="000000"/>
          <w:sz w:val="24"/>
          <w:szCs w:val="24"/>
        </w:rPr>
        <w:t>ci-dessus. Passé</w:t>
      </w:r>
      <w:r w:rsidRPr="0047149A">
        <w:rPr>
          <w:rFonts w:ascii="Arial" w:hAnsi="Arial" w:cs="Arial"/>
          <w:color w:val="000000"/>
          <w:sz w:val="24"/>
          <w:szCs w:val="24"/>
        </w:rPr>
        <w:t xml:space="preserve"> ce délai aucune modification ne pourra être effective qu’à l'échéance suivante.</w:t>
      </w:r>
    </w:p>
    <w:p w:rsidR="001549B2" w:rsidRPr="0047149A" w:rsidRDefault="001549B2" w:rsidP="0047149A">
      <w:pPr>
        <w:autoSpaceDE w:val="0"/>
        <w:autoSpaceDN w:val="0"/>
        <w:adjustRightInd w:val="0"/>
        <w:spacing w:after="0" w:line="240" w:lineRule="auto"/>
        <w:ind w:right="-851"/>
        <w:rPr>
          <w:rFonts w:ascii="Arial" w:hAnsi="Arial" w:cs="Arial"/>
          <w:color w:val="000000"/>
          <w:sz w:val="24"/>
          <w:szCs w:val="24"/>
        </w:rPr>
      </w:pPr>
    </w:p>
    <w:p w:rsidR="00AA3357" w:rsidRPr="0047149A" w:rsidRDefault="00D67CB3"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4</w:t>
      </w:r>
      <w:r w:rsidR="00AA3357" w:rsidRPr="0047149A">
        <w:rPr>
          <w:rFonts w:ascii="Arial" w:hAnsi="Arial" w:cs="Arial"/>
          <w:color w:val="000000"/>
          <w:sz w:val="24"/>
          <w:szCs w:val="24"/>
        </w:rPr>
        <w:t xml:space="preserve"> TARIFICATION - APERITION</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D67CB3"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4</w:t>
      </w:r>
      <w:r w:rsidR="00AA3357" w:rsidRPr="0047149A">
        <w:rPr>
          <w:rFonts w:ascii="Arial" w:hAnsi="Arial" w:cs="Arial"/>
          <w:color w:val="000000"/>
          <w:sz w:val="24"/>
          <w:szCs w:val="24"/>
        </w:rPr>
        <w:t>.1 TARIFICATION</w:t>
      </w:r>
    </w:p>
    <w:p w:rsidR="00233330" w:rsidRPr="0047149A" w:rsidRDefault="00233330" w:rsidP="00F40043">
      <w:pPr>
        <w:autoSpaceDE w:val="0"/>
        <w:autoSpaceDN w:val="0"/>
        <w:adjustRightInd w:val="0"/>
        <w:spacing w:after="0" w:line="240" w:lineRule="auto"/>
        <w:ind w:right="-851"/>
        <w:rPr>
          <w:rFonts w:ascii="Arial" w:hAnsi="Arial" w:cs="Arial"/>
          <w:color w:val="000000"/>
          <w:sz w:val="24"/>
          <w:szCs w:val="24"/>
        </w:rPr>
      </w:pPr>
    </w:p>
    <w:tbl>
      <w:tblPr>
        <w:tblW w:w="98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5"/>
        <w:gridCol w:w="5130"/>
      </w:tblGrid>
      <w:tr w:rsidR="00233330" w:rsidRPr="0047149A" w:rsidTr="00E82C9A">
        <w:trPr>
          <w:trHeight w:val="150"/>
        </w:trPr>
        <w:tc>
          <w:tcPr>
            <w:tcW w:w="4695" w:type="dxa"/>
            <w:shd w:val="clear" w:color="auto" w:fill="FBD4B4" w:themeFill="accent6" w:themeFillTint="66"/>
          </w:tcPr>
          <w:p w:rsidR="00233330" w:rsidRPr="0047149A" w:rsidRDefault="00233330" w:rsidP="0047149A">
            <w:pPr>
              <w:autoSpaceDE w:val="0"/>
              <w:autoSpaceDN w:val="0"/>
              <w:adjustRightInd w:val="0"/>
              <w:spacing w:after="0" w:line="240" w:lineRule="auto"/>
              <w:ind w:right="-851"/>
              <w:rPr>
                <w:rFonts w:ascii="Arial" w:hAnsi="Arial" w:cs="Arial"/>
                <w:color w:val="000000"/>
                <w:sz w:val="24"/>
                <w:szCs w:val="24"/>
              </w:rPr>
            </w:pPr>
          </w:p>
          <w:p w:rsidR="00233330" w:rsidRPr="0047149A" w:rsidRDefault="00233330"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INDICE RETENU</w:t>
            </w:r>
          </w:p>
          <w:p w:rsidR="00233330" w:rsidRPr="0047149A" w:rsidRDefault="00233330" w:rsidP="0047149A">
            <w:pPr>
              <w:autoSpaceDE w:val="0"/>
              <w:autoSpaceDN w:val="0"/>
              <w:adjustRightInd w:val="0"/>
              <w:spacing w:after="0" w:line="240" w:lineRule="auto"/>
              <w:ind w:right="-851"/>
              <w:rPr>
                <w:rFonts w:ascii="Arial" w:hAnsi="Arial" w:cs="Arial"/>
                <w:color w:val="000000"/>
                <w:sz w:val="24"/>
                <w:szCs w:val="24"/>
              </w:rPr>
            </w:pPr>
          </w:p>
        </w:tc>
        <w:tc>
          <w:tcPr>
            <w:tcW w:w="5130" w:type="dxa"/>
            <w:shd w:val="clear" w:color="auto" w:fill="FBD4B4" w:themeFill="accent6" w:themeFillTint="66"/>
          </w:tcPr>
          <w:p w:rsidR="00233330" w:rsidRPr="0047149A" w:rsidRDefault="00233330" w:rsidP="0047149A">
            <w:pPr>
              <w:autoSpaceDE w:val="0"/>
              <w:autoSpaceDN w:val="0"/>
              <w:adjustRightInd w:val="0"/>
              <w:spacing w:after="0" w:line="240" w:lineRule="auto"/>
              <w:ind w:right="-851"/>
              <w:rPr>
                <w:rFonts w:ascii="Arial" w:hAnsi="Arial" w:cs="Arial"/>
                <w:color w:val="000000"/>
                <w:sz w:val="24"/>
                <w:szCs w:val="24"/>
              </w:rPr>
            </w:pPr>
          </w:p>
          <w:p w:rsidR="00233330" w:rsidRPr="0047149A" w:rsidRDefault="00233330"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VALEUR DE L’INDICE</w:t>
            </w:r>
          </w:p>
        </w:tc>
      </w:tr>
      <w:tr w:rsidR="00233330" w:rsidRPr="0047149A" w:rsidTr="00233330">
        <w:trPr>
          <w:trHeight w:val="111"/>
        </w:trPr>
        <w:tc>
          <w:tcPr>
            <w:tcW w:w="4695" w:type="dxa"/>
          </w:tcPr>
          <w:p w:rsidR="00233330" w:rsidRPr="0047149A" w:rsidRDefault="00233330" w:rsidP="00233330">
            <w:pPr>
              <w:autoSpaceDE w:val="0"/>
              <w:autoSpaceDN w:val="0"/>
              <w:adjustRightInd w:val="0"/>
              <w:spacing w:after="0" w:line="240" w:lineRule="auto"/>
              <w:ind w:right="-851"/>
              <w:rPr>
                <w:rFonts w:ascii="Arial" w:hAnsi="Arial" w:cs="Arial"/>
                <w:color w:val="000000"/>
                <w:sz w:val="24"/>
                <w:szCs w:val="24"/>
              </w:rPr>
            </w:pPr>
          </w:p>
          <w:p w:rsidR="00233330" w:rsidRPr="0047149A" w:rsidRDefault="00233330" w:rsidP="00233330">
            <w:pPr>
              <w:autoSpaceDE w:val="0"/>
              <w:autoSpaceDN w:val="0"/>
              <w:adjustRightInd w:val="0"/>
              <w:spacing w:after="0" w:line="240" w:lineRule="auto"/>
              <w:ind w:right="-851"/>
              <w:rPr>
                <w:rFonts w:ascii="Arial" w:hAnsi="Arial" w:cs="Arial"/>
                <w:color w:val="000000"/>
                <w:sz w:val="24"/>
                <w:szCs w:val="24"/>
              </w:rPr>
            </w:pPr>
          </w:p>
          <w:p w:rsidR="00233330" w:rsidRPr="0047149A" w:rsidRDefault="00233330" w:rsidP="00233330">
            <w:pPr>
              <w:autoSpaceDE w:val="0"/>
              <w:autoSpaceDN w:val="0"/>
              <w:adjustRightInd w:val="0"/>
              <w:spacing w:after="0" w:line="240" w:lineRule="auto"/>
              <w:ind w:right="-851"/>
              <w:rPr>
                <w:rFonts w:ascii="Arial" w:hAnsi="Arial" w:cs="Arial"/>
                <w:color w:val="000000"/>
                <w:sz w:val="24"/>
                <w:szCs w:val="24"/>
              </w:rPr>
            </w:pPr>
          </w:p>
          <w:p w:rsidR="00233330" w:rsidRPr="0047149A" w:rsidRDefault="00233330" w:rsidP="00233330">
            <w:pPr>
              <w:autoSpaceDE w:val="0"/>
              <w:autoSpaceDN w:val="0"/>
              <w:adjustRightInd w:val="0"/>
              <w:spacing w:after="0" w:line="240" w:lineRule="auto"/>
              <w:ind w:right="-851"/>
              <w:rPr>
                <w:rFonts w:ascii="Arial" w:hAnsi="Arial" w:cs="Arial"/>
                <w:color w:val="000000"/>
                <w:sz w:val="24"/>
                <w:szCs w:val="24"/>
              </w:rPr>
            </w:pPr>
          </w:p>
        </w:tc>
        <w:tc>
          <w:tcPr>
            <w:tcW w:w="5130" w:type="dxa"/>
          </w:tcPr>
          <w:p w:rsidR="00233330" w:rsidRPr="0047149A" w:rsidRDefault="00233330" w:rsidP="00233330">
            <w:pPr>
              <w:autoSpaceDE w:val="0"/>
              <w:autoSpaceDN w:val="0"/>
              <w:adjustRightInd w:val="0"/>
              <w:spacing w:after="0" w:line="240" w:lineRule="auto"/>
              <w:ind w:right="-851"/>
              <w:rPr>
                <w:rFonts w:ascii="Arial" w:hAnsi="Arial" w:cs="Arial"/>
                <w:color w:val="000000"/>
                <w:sz w:val="24"/>
                <w:szCs w:val="24"/>
              </w:rPr>
            </w:pPr>
          </w:p>
        </w:tc>
      </w:tr>
    </w:tbl>
    <w:p w:rsidR="00233330" w:rsidRPr="0047149A" w:rsidRDefault="00233330" w:rsidP="00F40043">
      <w:pPr>
        <w:autoSpaceDE w:val="0"/>
        <w:autoSpaceDN w:val="0"/>
        <w:adjustRightInd w:val="0"/>
        <w:spacing w:after="0" w:line="240" w:lineRule="auto"/>
        <w:ind w:right="-851"/>
        <w:rPr>
          <w:rFonts w:ascii="Arial" w:hAnsi="Arial" w:cs="Arial"/>
          <w:color w:val="000000"/>
          <w:sz w:val="24"/>
          <w:szCs w:val="24"/>
        </w:rPr>
      </w:pPr>
    </w:p>
    <w:p w:rsidR="00233330" w:rsidRPr="0047149A" w:rsidRDefault="00233330" w:rsidP="00F40043">
      <w:pPr>
        <w:autoSpaceDE w:val="0"/>
        <w:autoSpaceDN w:val="0"/>
        <w:adjustRightInd w:val="0"/>
        <w:spacing w:after="0" w:line="240" w:lineRule="auto"/>
        <w:ind w:right="-851"/>
        <w:rPr>
          <w:rFonts w:ascii="Arial" w:hAnsi="Arial" w:cs="Arial"/>
          <w:color w:val="000000"/>
          <w:sz w:val="24"/>
          <w:szCs w:val="24"/>
        </w:rPr>
      </w:pPr>
    </w:p>
    <w:tbl>
      <w:tblPr>
        <w:tblW w:w="967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2694"/>
        <w:gridCol w:w="2588"/>
      </w:tblGrid>
      <w:tr w:rsidR="001549B2" w:rsidRPr="0047149A" w:rsidTr="00E82C9A">
        <w:trPr>
          <w:trHeight w:val="255"/>
        </w:trPr>
        <w:tc>
          <w:tcPr>
            <w:tcW w:w="4394"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c>
          <w:tcPr>
            <w:tcW w:w="5282" w:type="dxa"/>
            <w:gridSpan w:val="2"/>
            <w:shd w:val="clear" w:color="auto" w:fill="FBD4B4" w:themeFill="accent6" w:themeFillTint="66"/>
          </w:tcPr>
          <w:p w:rsidR="001549B2" w:rsidRPr="0047149A" w:rsidRDefault="001549B2"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Prime annuelle</w:t>
            </w:r>
          </w:p>
        </w:tc>
      </w:tr>
      <w:tr w:rsidR="001549B2" w:rsidRPr="0047149A" w:rsidTr="00E82C9A">
        <w:trPr>
          <w:trHeight w:val="150"/>
        </w:trPr>
        <w:tc>
          <w:tcPr>
            <w:tcW w:w="4394"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c>
          <w:tcPr>
            <w:tcW w:w="2694" w:type="dxa"/>
            <w:shd w:val="clear" w:color="auto" w:fill="FBD4B4" w:themeFill="accent6" w:themeFillTint="66"/>
          </w:tcPr>
          <w:p w:rsidR="001549B2" w:rsidRPr="0047149A" w:rsidRDefault="001549B2"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HT</w:t>
            </w:r>
          </w:p>
        </w:tc>
        <w:tc>
          <w:tcPr>
            <w:tcW w:w="2588" w:type="dxa"/>
            <w:shd w:val="clear" w:color="auto" w:fill="FBD4B4" w:themeFill="accent6" w:themeFillTint="66"/>
          </w:tcPr>
          <w:p w:rsidR="001549B2" w:rsidRPr="0047149A" w:rsidRDefault="001549B2"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TTC</w:t>
            </w:r>
          </w:p>
        </w:tc>
      </w:tr>
      <w:tr w:rsidR="001549B2" w:rsidRPr="0047149A" w:rsidTr="0074100A">
        <w:trPr>
          <w:trHeight w:val="150"/>
        </w:trPr>
        <w:tc>
          <w:tcPr>
            <w:tcW w:w="4394" w:type="dxa"/>
          </w:tcPr>
          <w:p w:rsidR="001549B2" w:rsidRPr="0047149A" w:rsidRDefault="00233330"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Formule de base </w:t>
            </w:r>
          </w:p>
        </w:tc>
        <w:tc>
          <w:tcPr>
            <w:tcW w:w="2694"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c>
          <w:tcPr>
            <w:tcW w:w="2588"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r>
      <w:tr w:rsidR="001549B2" w:rsidRPr="0047149A" w:rsidTr="0074100A">
        <w:trPr>
          <w:trHeight w:val="150"/>
        </w:trPr>
        <w:tc>
          <w:tcPr>
            <w:tcW w:w="4394" w:type="dxa"/>
          </w:tcPr>
          <w:p w:rsidR="001549B2" w:rsidRPr="0047149A" w:rsidRDefault="008D62F8"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O</w:t>
            </w:r>
            <w:r w:rsidR="00233330" w:rsidRPr="0047149A">
              <w:rPr>
                <w:rFonts w:ascii="Arial" w:hAnsi="Arial" w:cs="Arial"/>
                <w:color w:val="000000"/>
                <w:sz w:val="24"/>
                <w:szCs w:val="24"/>
              </w:rPr>
              <w:t>ptions</w:t>
            </w:r>
            <w:r w:rsidRPr="0047149A">
              <w:rPr>
                <w:rFonts w:ascii="Arial" w:hAnsi="Arial" w:cs="Arial"/>
                <w:color w:val="000000"/>
                <w:sz w:val="24"/>
                <w:szCs w:val="24"/>
              </w:rPr>
              <w:t xml:space="preserve"> 1 AUTO COLLABORATEURS</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c>
          <w:tcPr>
            <w:tcW w:w="2694"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c>
          <w:tcPr>
            <w:tcW w:w="2588"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r>
      <w:tr w:rsidR="001549B2" w:rsidRPr="0047149A" w:rsidTr="00E82C9A">
        <w:trPr>
          <w:trHeight w:val="150"/>
        </w:trPr>
        <w:tc>
          <w:tcPr>
            <w:tcW w:w="4394" w:type="dxa"/>
            <w:shd w:val="clear" w:color="auto" w:fill="FBD4B4" w:themeFill="accent6" w:themeFillTint="66"/>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TOTAL ANNUEL</w:t>
            </w:r>
          </w:p>
        </w:tc>
        <w:tc>
          <w:tcPr>
            <w:tcW w:w="2694"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c>
          <w:tcPr>
            <w:tcW w:w="2588" w:type="dxa"/>
          </w:tcPr>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tc>
      </w:tr>
    </w:tbl>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Prime annuelle TTC exprimée en toutes lettres :</w:t>
      </w:r>
    </w:p>
    <w:p w:rsidR="00AA3357" w:rsidRPr="0047149A" w:rsidRDefault="00E06A93"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Formule de base</w:t>
      </w:r>
      <w:r w:rsidR="00AA3357" w:rsidRPr="0047149A">
        <w:rPr>
          <w:rFonts w:ascii="Arial" w:hAnsi="Arial" w:cs="Arial"/>
          <w:color w:val="000000"/>
          <w:sz w:val="24"/>
          <w:szCs w:val="24"/>
        </w:rPr>
        <w:t xml:space="preserve"> :</w:t>
      </w:r>
    </w:p>
    <w:p w:rsidR="00AA3357" w:rsidRPr="0047149A" w:rsidRDefault="00E06A93"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Option</w:t>
      </w:r>
      <w:r w:rsidR="00AA3357" w:rsidRPr="0047149A">
        <w:rPr>
          <w:rFonts w:ascii="Arial" w:hAnsi="Arial" w:cs="Arial"/>
          <w:color w:val="000000"/>
          <w:sz w:val="24"/>
          <w:szCs w:val="24"/>
        </w:rPr>
        <w:t xml:space="preserve"> :</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Total de la prime : </w:t>
      </w:r>
    </w:p>
    <w:p w:rsidR="001549B2" w:rsidRPr="0047149A" w:rsidRDefault="001549B2" w:rsidP="00F40043">
      <w:pPr>
        <w:autoSpaceDE w:val="0"/>
        <w:autoSpaceDN w:val="0"/>
        <w:adjustRightInd w:val="0"/>
        <w:spacing w:after="0" w:line="240" w:lineRule="auto"/>
        <w:ind w:right="-851"/>
        <w:rPr>
          <w:rFonts w:ascii="Arial" w:hAnsi="Arial" w:cs="Arial"/>
          <w:color w:val="000000"/>
          <w:sz w:val="24"/>
          <w:szCs w:val="24"/>
        </w:rPr>
      </w:pPr>
    </w:p>
    <w:p w:rsidR="00AA3357" w:rsidRPr="0047149A" w:rsidRDefault="00D67CB3" w:rsidP="00F4004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4</w:t>
      </w:r>
      <w:r w:rsidR="00AA3357" w:rsidRPr="0047149A">
        <w:rPr>
          <w:rFonts w:ascii="Arial" w:hAnsi="Arial" w:cs="Arial"/>
          <w:color w:val="000000"/>
          <w:sz w:val="24"/>
          <w:szCs w:val="24"/>
        </w:rPr>
        <w:t>.2 APERITION :</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Compagnie Apéritrice :</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Pourcentage d’apérition :</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Co-assurance éventuelle :</w:t>
      </w:r>
    </w:p>
    <w:p w:rsidR="001549B2" w:rsidRPr="0047149A" w:rsidRDefault="001549B2" w:rsidP="0047149A">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5 PAIEMENT</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La personne publique se libérera des sommes dues au titre du présent marché par </w:t>
      </w:r>
      <w:r w:rsidR="00046081" w:rsidRPr="0047149A">
        <w:rPr>
          <w:rFonts w:ascii="Arial" w:hAnsi="Arial" w:cs="Arial"/>
          <w:color w:val="000000"/>
          <w:sz w:val="24"/>
          <w:szCs w:val="24"/>
        </w:rPr>
        <w:t xml:space="preserve">mandatement au crédit du compte </w:t>
      </w:r>
      <w:r w:rsidRPr="0047149A">
        <w:rPr>
          <w:rFonts w:ascii="Arial" w:hAnsi="Arial" w:cs="Arial"/>
          <w:color w:val="000000"/>
          <w:sz w:val="24"/>
          <w:szCs w:val="24"/>
        </w:rPr>
        <w:t>suivant :</w:t>
      </w:r>
    </w:p>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gridCol w:w="2460"/>
        <w:gridCol w:w="4605"/>
      </w:tblGrid>
      <w:tr w:rsidR="00046081" w:rsidRPr="0047149A" w:rsidTr="00046081">
        <w:trPr>
          <w:trHeight w:val="303"/>
        </w:trPr>
        <w:tc>
          <w:tcPr>
            <w:tcW w:w="9345" w:type="dxa"/>
            <w:gridSpan w:val="3"/>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Titulaire du compte : </w:t>
            </w:r>
          </w:p>
        </w:tc>
      </w:tr>
      <w:tr w:rsidR="00046081" w:rsidRPr="0047149A" w:rsidTr="00046081">
        <w:trPr>
          <w:trHeight w:val="285"/>
        </w:trPr>
        <w:tc>
          <w:tcPr>
            <w:tcW w:w="9345" w:type="dxa"/>
            <w:gridSpan w:val="3"/>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Domiciliation: </w:t>
            </w:r>
          </w:p>
        </w:tc>
      </w:tr>
      <w:tr w:rsidR="00046081" w:rsidRPr="0047149A" w:rsidTr="00046081">
        <w:trPr>
          <w:trHeight w:val="252"/>
        </w:trPr>
        <w:tc>
          <w:tcPr>
            <w:tcW w:w="2280" w:type="dxa"/>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Code banque</w:t>
            </w:r>
          </w:p>
        </w:tc>
        <w:tc>
          <w:tcPr>
            <w:tcW w:w="2460" w:type="dxa"/>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Code guichet</w:t>
            </w:r>
          </w:p>
        </w:tc>
        <w:tc>
          <w:tcPr>
            <w:tcW w:w="4605" w:type="dxa"/>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Numéro de compte Clé RIB</w:t>
            </w:r>
          </w:p>
        </w:tc>
      </w:tr>
      <w:tr w:rsidR="00046081" w:rsidRPr="0047149A" w:rsidTr="00046081">
        <w:trPr>
          <w:trHeight w:val="315"/>
        </w:trPr>
        <w:tc>
          <w:tcPr>
            <w:tcW w:w="2280" w:type="dxa"/>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tc>
        <w:tc>
          <w:tcPr>
            <w:tcW w:w="2460" w:type="dxa"/>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tc>
        <w:tc>
          <w:tcPr>
            <w:tcW w:w="4605" w:type="dxa"/>
          </w:tcPr>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tc>
      </w:tr>
    </w:tbl>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(Joindre impérativement le relevé d’identité bancaire)</w:t>
      </w:r>
    </w:p>
    <w:p w:rsidR="00046081" w:rsidRPr="0047149A" w:rsidRDefault="00046081" w:rsidP="0047149A">
      <w:pPr>
        <w:autoSpaceDE w:val="0"/>
        <w:autoSpaceDN w:val="0"/>
        <w:adjustRightInd w:val="0"/>
        <w:spacing w:after="0" w:line="240" w:lineRule="auto"/>
        <w:ind w:right="-851"/>
        <w:rPr>
          <w:rFonts w:ascii="Arial" w:hAnsi="Arial" w:cs="Arial"/>
          <w:color w:val="000000"/>
          <w:sz w:val="24"/>
          <w:szCs w:val="24"/>
        </w:rPr>
      </w:pPr>
    </w:p>
    <w:p w:rsidR="00046081" w:rsidRPr="0047149A" w:rsidRDefault="00D67CB3"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6 CONDITIONS DE PAIEMENT</w:t>
      </w:r>
    </w:p>
    <w:p w:rsidR="00D67CB3" w:rsidRPr="0047149A" w:rsidRDefault="00D67CB3" w:rsidP="0047149A">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Le  paiement s'effectuera par mandat administratif conformément  à la réglementation en vigueur</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Les appels à cotisation seront transmis à l'adresse suivante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Mairie de CERBERE</w:t>
      </w:r>
    </w:p>
    <w:p w:rsidR="00D67CB3" w:rsidRPr="0047149A" w:rsidRDefault="00D67CB3"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23 avenue du général de Gaulle</w:t>
      </w:r>
    </w:p>
    <w:p w:rsidR="00D67CB3" w:rsidRPr="0047149A" w:rsidRDefault="00D67CB3"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66 290 CERBERE</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ARTICLE 7 : OBSERVATIONS</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Les observations, amendement et commentaires éventuels doivent faire l'objet, en annexe du présent acte d'engagement, d'une énumération précise et exhaustive.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Nombre d'observations :</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lastRenderedPageBreak/>
        <w:t>L'absence d'indication du nombre d'observations ou d'indication "</w:t>
      </w:r>
      <w:r w:rsidR="0043767D" w:rsidRPr="0047149A">
        <w:rPr>
          <w:rFonts w:ascii="Arial" w:hAnsi="Arial" w:cs="Arial"/>
          <w:color w:val="000000"/>
          <w:sz w:val="24"/>
          <w:szCs w:val="24"/>
        </w:rPr>
        <w:t>Zéro</w:t>
      </w:r>
      <w:r w:rsidRPr="0047149A">
        <w:rPr>
          <w:rFonts w:ascii="Arial" w:hAnsi="Arial" w:cs="Arial"/>
          <w:color w:val="000000"/>
          <w:sz w:val="24"/>
          <w:szCs w:val="24"/>
        </w:rPr>
        <w:t>" manifestera l'acceptation intégrale par l'assureur des dispositions du cahier des charges.</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 xml:space="preserve">Ces dispositions seront donc </w:t>
      </w:r>
      <w:r w:rsidR="0043767D" w:rsidRPr="0047149A">
        <w:rPr>
          <w:rFonts w:ascii="Arial" w:hAnsi="Arial" w:cs="Arial"/>
          <w:color w:val="000000"/>
          <w:sz w:val="24"/>
          <w:szCs w:val="24"/>
        </w:rPr>
        <w:t>reprises</w:t>
      </w:r>
      <w:r w:rsidRPr="0047149A">
        <w:rPr>
          <w:rFonts w:ascii="Arial" w:hAnsi="Arial" w:cs="Arial"/>
          <w:color w:val="000000"/>
          <w:sz w:val="24"/>
          <w:szCs w:val="24"/>
        </w:rPr>
        <w:t xml:space="preserve"> dans le contrat qui sera établi par l'assureur et primeront pour ce qu'elles ont de plus favorables à l'assuré, sur les p</w:t>
      </w:r>
      <w:r w:rsidR="0043767D" w:rsidRPr="0047149A">
        <w:rPr>
          <w:rFonts w:ascii="Arial" w:hAnsi="Arial" w:cs="Arial"/>
          <w:color w:val="000000"/>
          <w:sz w:val="24"/>
          <w:szCs w:val="24"/>
        </w:rPr>
        <w:t>ièces annexes de l'assureur.</w:t>
      </w: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D67CB3">
      <w:pPr>
        <w:autoSpaceDE w:val="0"/>
        <w:autoSpaceDN w:val="0"/>
        <w:adjustRightInd w:val="0"/>
        <w:spacing w:after="0" w:line="240" w:lineRule="auto"/>
        <w:ind w:right="-851"/>
        <w:rPr>
          <w:rFonts w:ascii="Arial" w:hAnsi="Arial" w:cs="Arial"/>
          <w:color w:val="000000"/>
          <w:sz w:val="24"/>
          <w:szCs w:val="24"/>
        </w:rPr>
      </w:pPr>
    </w:p>
    <w:p w:rsidR="00D67CB3" w:rsidRPr="0047149A" w:rsidRDefault="00D67CB3" w:rsidP="0047149A">
      <w:pPr>
        <w:autoSpaceDE w:val="0"/>
        <w:autoSpaceDN w:val="0"/>
        <w:adjustRightInd w:val="0"/>
        <w:spacing w:after="0" w:line="240" w:lineRule="auto"/>
        <w:ind w:right="-851"/>
        <w:rPr>
          <w:rFonts w:ascii="Arial" w:hAnsi="Arial" w:cs="Arial"/>
          <w:color w:val="000000"/>
          <w:sz w:val="24"/>
          <w:szCs w:val="24"/>
        </w:rPr>
      </w:pP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Fait à ………………</w:t>
      </w:r>
      <w:proofErr w:type="gramStart"/>
      <w:r w:rsidRPr="0047149A">
        <w:rPr>
          <w:rFonts w:ascii="Arial" w:hAnsi="Arial" w:cs="Arial"/>
          <w:color w:val="000000"/>
          <w:sz w:val="24"/>
          <w:szCs w:val="24"/>
        </w:rPr>
        <w:t>…….</w:t>
      </w:r>
      <w:proofErr w:type="gramEnd"/>
      <w:r w:rsidRPr="0047149A">
        <w:rPr>
          <w:rFonts w:ascii="Arial" w:hAnsi="Arial" w:cs="Arial"/>
          <w:color w:val="000000"/>
          <w:sz w:val="24"/>
          <w:szCs w:val="24"/>
        </w:rPr>
        <w:t xml:space="preserve"> , le …………………….</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Mention manuscrite « Lu et approuvé »</w:t>
      </w:r>
    </w:p>
    <w:p w:rsidR="00AA3357" w:rsidRPr="0047149A" w:rsidRDefault="00AA3357" w:rsidP="0047149A">
      <w:pPr>
        <w:autoSpaceDE w:val="0"/>
        <w:autoSpaceDN w:val="0"/>
        <w:adjustRightInd w:val="0"/>
        <w:spacing w:after="0" w:line="240" w:lineRule="auto"/>
        <w:ind w:right="-851"/>
        <w:rPr>
          <w:rFonts w:ascii="Arial" w:hAnsi="Arial" w:cs="Arial"/>
          <w:color w:val="000000"/>
          <w:sz w:val="24"/>
          <w:szCs w:val="24"/>
        </w:rPr>
      </w:pPr>
      <w:r w:rsidRPr="0047149A">
        <w:rPr>
          <w:rFonts w:ascii="Arial" w:hAnsi="Arial" w:cs="Arial"/>
          <w:color w:val="000000"/>
          <w:sz w:val="24"/>
          <w:szCs w:val="24"/>
        </w:rPr>
        <w:t>Le candidat</w:t>
      </w: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Pr="0047149A" w:rsidRDefault="0074100A" w:rsidP="0047149A">
      <w:pPr>
        <w:autoSpaceDE w:val="0"/>
        <w:autoSpaceDN w:val="0"/>
        <w:adjustRightInd w:val="0"/>
        <w:spacing w:after="0" w:line="240" w:lineRule="auto"/>
        <w:ind w:right="-851"/>
        <w:rPr>
          <w:rFonts w:ascii="Arial" w:hAnsi="Arial" w:cs="Arial"/>
          <w:color w:val="000000"/>
          <w:sz w:val="24"/>
          <w:szCs w:val="24"/>
        </w:rPr>
      </w:pPr>
    </w:p>
    <w:p w:rsidR="0074100A" w:rsidRDefault="0074100A" w:rsidP="00046081">
      <w:pPr>
        <w:autoSpaceDE w:val="0"/>
        <w:autoSpaceDN w:val="0"/>
        <w:adjustRightInd w:val="0"/>
        <w:spacing w:after="0" w:line="240" w:lineRule="auto"/>
        <w:jc w:val="center"/>
        <w:rPr>
          <w:rFonts w:ascii="TTE22B2B88t00" w:hAnsi="TTE22B2B88t00" w:cs="TTE22B2B88t00"/>
          <w:color w:val="000000"/>
          <w:sz w:val="24"/>
          <w:szCs w:val="24"/>
        </w:rPr>
      </w:pPr>
    </w:p>
    <w:p w:rsidR="0074100A" w:rsidRDefault="0074100A" w:rsidP="00046081">
      <w:pPr>
        <w:autoSpaceDE w:val="0"/>
        <w:autoSpaceDN w:val="0"/>
        <w:adjustRightInd w:val="0"/>
        <w:spacing w:after="0" w:line="240" w:lineRule="auto"/>
        <w:jc w:val="center"/>
        <w:rPr>
          <w:rFonts w:ascii="TTE22B2B88t00" w:hAnsi="TTE22B2B88t00" w:cs="TTE22B2B88t00"/>
          <w:color w:val="000000"/>
          <w:sz w:val="24"/>
          <w:szCs w:val="24"/>
        </w:rPr>
      </w:pPr>
    </w:p>
    <w:p w:rsidR="0074100A" w:rsidRDefault="0074100A" w:rsidP="00046081">
      <w:pPr>
        <w:autoSpaceDE w:val="0"/>
        <w:autoSpaceDN w:val="0"/>
        <w:adjustRightInd w:val="0"/>
        <w:spacing w:after="0" w:line="240" w:lineRule="auto"/>
        <w:jc w:val="center"/>
        <w:rPr>
          <w:rFonts w:ascii="TTE22B2B88t00" w:hAnsi="TTE22B2B88t00" w:cs="TTE22B2B88t00"/>
          <w:color w:val="000000"/>
          <w:sz w:val="24"/>
          <w:szCs w:val="24"/>
        </w:rPr>
      </w:pPr>
    </w:p>
    <w:p w:rsidR="0074100A" w:rsidRDefault="0074100A" w:rsidP="00046081">
      <w:pPr>
        <w:autoSpaceDE w:val="0"/>
        <w:autoSpaceDN w:val="0"/>
        <w:adjustRightInd w:val="0"/>
        <w:spacing w:after="0" w:line="240" w:lineRule="auto"/>
        <w:jc w:val="center"/>
        <w:rPr>
          <w:rFonts w:ascii="TTE22B2B88t00" w:hAnsi="TTE22B2B88t00" w:cs="TTE22B2B88t00"/>
          <w:color w:val="000000"/>
          <w:sz w:val="24"/>
          <w:szCs w:val="24"/>
        </w:rPr>
      </w:pPr>
    </w:p>
    <w:p w:rsidR="0074100A" w:rsidRDefault="0074100A" w:rsidP="00046081">
      <w:pPr>
        <w:autoSpaceDE w:val="0"/>
        <w:autoSpaceDN w:val="0"/>
        <w:adjustRightInd w:val="0"/>
        <w:spacing w:after="0" w:line="240" w:lineRule="auto"/>
        <w:jc w:val="center"/>
        <w:rPr>
          <w:rFonts w:ascii="TTE22B2B88t00" w:hAnsi="TTE22B2B88t00" w:cs="TTE22B2B88t00"/>
          <w:color w:val="000000"/>
          <w:sz w:val="24"/>
          <w:szCs w:val="24"/>
        </w:rPr>
      </w:pPr>
    </w:p>
    <w:p w:rsidR="0074100A" w:rsidRDefault="0074100A" w:rsidP="00046081">
      <w:pPr>
        <w:autoSpaceDE w:val="0"/>
        <w:autoSpaceDN w:val="0"/>
        <w:adjustRightInd w:val="0"/>
        <w:spacing w:after="0" w:line="240" w:lineRule="auto"/>
        <w:jc w:val="center"/>
        <w:rPr>
          <w:rFonts w:ascii="TTE22B2B88t00" w:hAnsi="TTE22B2B88t00" w:cs="TTE22B2B88t00"/>
          <w:color w:val="000000"/>
          <w:sz w:val="24"/>
          <w:szCs w:val="24"/>
        </w:rPr>
      </w:pPr>
    </w:p>
    <w:p w:rsidR="0015268B" w:rsidRDefault="0015268B" w:rsidP="00046081">
      <w:pPr>
        <w:autoSpaceDE w:val="0"/>
        <w:autoSpaceDN w:val="0"/>
        <w:adjustRightInd w:val="0"/>
        <w:spacing w:after="0" w:line="240" w:lineRule="auto"/>
        <w:jc w:val="center"/>
        <w:rPr>
          <w:rFonts w:ascii="TTE22B2B88t00" w:hAnsi="TTE22B2B88t00" w:cs="TTE22B2B88t00"/>
          <w:color w:val="000000"/>
          <w:sz w:val="24"/>
          <w:szCs w:val="24"/>
        </w:rPr>
      </w:pPr>
    </w:p>
    <w:p w:rsidR="0074100A" w:rsidRDefault="0074100A" w:rsidP="0074100A">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rPr>
          <w:rFonts w:ascii="TTE1B04D78t00" w:hAnsi="TTE1B04D78t00" w:cs="TTE1B04D78t00"/>
          <w:color w:val="000000"/>
          <w:sz w:val="48"/>
          <w:szCs w:val="48"/>
        </w:rPr>
      </w:pPr>
      <w:r>
        <w:rPr>
          <w:rFonts w:ascii="TTE1B04D78t00" w:hAnsi="TTE1B04D78t00" w:cs="TTE1B04D78t00"/>
          <w:color w:val="000000"/>
          <w:sz w:val="48"/>
          <w:szCs w:val="48"/>
        </w:rPr>
        <w:lastRenderedPageBreak/>
        <w:t>CHOIX DE LA COMMUNE DE CERBERE</w:t>
      </w:r>
    </w:p>
    <w:p w:rsidR="0074100A" w:rsidRDefault="0074100A" w:rsidP="0074100A">
      <w:pPr>
        <w:autoSpaceDE w:val="0"/>
        <w:autoSpaceDN w:val="0"/>
        <w:adjustRightInd w:val="0"/>
        <w:spacing w:after="0" w:line="240" w:lineRule="auto"/>
        <w:rPr>
          <w:rFonts w:ascii="TTE22B2B88t00" w:hAnsi="TTE22B2B88t00" w:cs="TTE22B2B88t00"/>
          <w:color w:val="000000"/>
          <w:sz w:val="32"/>
          <w:szCs w:val="32"/>
        </w:rPr>
      </w:pPr>
    </w:p>
    <w:p w:rsidR="0074100A" w:rsidRDefault="0074100A" w:rsidP="0074100A">
      <w:pPr>
        <w:autoSpaceDE w:val="0"/>
        <w:autoSpaceDN w:val="0"/>
        <w:adjustRightInd w:val="0"/>
        <w:spacing w:after="0" w:line="240" w:lineRule="auto"/>
        <w:rPr>
          <w:rFonts w:ascii="TTE22B2B88t00" w:hAnsi="TTE22B2B88t00" w:cs="TTE22B2B88t00"/>
          <w:color w:val="000000"/>
          <w:sz w:val="32"/>
          <w:szCs w:val="32"/>
        </w:rPr>
      </w:pPr>
    </w:p>
    <w:p w:rsidR="0074100A" w:rsidRDefault="0074100A" w:rsidP="0074100A">
      <w:pPr>
        <w:autoSpaceDE w:val="0"/>
        <w:autoSpaceDN w:val="0"/>
        <w:adjustRightInd w:val="0"/>
        <w:spacing w:after="0" w:line="240" w:lineRule="auto"/>
        <w:rPr>
          <w:rFonts w:ascii="TTE22B2B88t00" w:hAnsi="TTE22B2B88t00" w:cs="TTE22B2B88t00"/>
          <w:color w:val="000000"/>
          <w:sz w:val="32"/>
          <w:szCs w:val="32"/>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LOT N° 3 : ASSURANCE DES VEHICULES A MOTEUR ET RISQUES ANNEXES</w:t>
      </w: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tbl>
      <w:tblPr>
        <w:tblW w:w="9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1"/>
        <w:gridCol w:w="2977"/>
        <w:gridCol w:w="2872"/>
      </w:tblGrid>
      <w:tr w:rsidR="0074100A" w:rsidRPr="0047149A" w:rsidTr="00223541">
        <w:trPr>
          <w:trHeight w:val="255"/>
        </w:trPr>
        <w:tc>
          <w:tcPr>
            <w:tcW w:w="3901" w:type="dxa"/>
          </w:tcPr>
          <w:p w:rsidR="0074100A" w:rsidRPr="0047149A" w:rsidRDefault="0074100A" w:rsidP="00223541">
            <w:pPr>
              <w:rPr>
                <w:rFonts w:ascii="Arial" w:hAnsi="Arial" w:cs="Arial"/>
                <w:color w:val="000000"/>
                <w:sz w:val="24"/>
                <w:szCs w:val="24"/>
              </w:rPr>
            </w:pPr>
          </w:p>
        </w:tc>
        <w:tc>
          <w:tcPr>
            <w:tcW w:w="5849" w:type="dxa"/>
            <w:gridSpan w:val="2"/>
            <w:shd w:val="clear" w:color="auto" w:fill="FBD4B4" w:themeFill="accent6" w:themeFillTint="66"/>
          </w:tcPr>
          <w:p w:rsidR="0074100A" w:rsidRPr="0047149A" w:rsidRDefault="0074100A" w:rsidP="00223541">
            <w:pPr>
              <w:jc w:val="center"/>
              <w:rPr>
                <w:rFonts w:ascii="Arial" w:hAnsi="Arial" w:cs="Arial"/>
                <w:color w:val="000000"/>
                <w:sz w:val="24"/>
                <w:szCs w:val="24"/>
              </w:rPr>
            </w:pPr>
            <w:r w:rsidRPr="0047149A">
              <w:rPr>
                <w:rFonts w:ascii="Arial" w:hAnsi="Arial" w:cs="Arial"/>
                <w:color w:val="000000"/>
                <w:sz w:val="24"/>
                <w:szCs w:val="24"/>
              </w:rPr>
              <w:t>Prime annuelle</w:t>
            </w:r>
          </w:p>
        </w:tc>
      </w:tr>
      <w:tr w:rsidR="0074100A" w:rsidRPr="0047149A" w:rsidTr="00223541">
        <w:trPr>
          <w:trHeight w:val="150"/>
        </w:trPr>
        <w:tc>
          <w:tcPr>
            <w:tcW w:w="3901" w:type="dxa"/>
          </w:tcPr>
          <w:p w:rsidR="0074100A" w:rsidRPr="0047149A" w:rsidRDefault="0074100A" w:rsidP="00223541">
            <w:pPr>
              <w:rPr>
                <w:rFonts w:ascii="Arial" w:hAnsi="Arial" w:cs="Arial"/>
                <w:color w:val="000000"/>
                <w:sz w:val="24"/>
                <w:szCs w:val="24"/>
              </w:rPr>
            </w:pPr>
          </w:p>
        </w:tc>
        <w:tc>
          <w:tcPr>
            <w:tcW w:w="2977" w:type="dxa"/>
            <w:shd w:val="clear" w:color="auto" w:fill="FBD4B4" w:themeFill="accent6" w:themeFillTint="66"/>
          </w:tcPr>
          <w:p w:rsidR="0074100A" w:rsidRPr="0047149A" w:rsidRDefault="0074100A" w:rsidP="00223541">
            <w:pPr>
              <w:rPr>
                <w:rFonts w:ascii="Arial" w:hAnsi="Arial" w:cs="Arial"/>
                <w:color w:val="000000"/>
                <w:sz w:val="24"/>
                <w:szCs w:val="24"/>
              </w:rPr>
            </w:pPr>
            <w:r w:rsidRPr="0047149A">
              <w:rPr>
                <w:rFonts w:ascii="Arial" w:hAnsi="Arial" w:cs="Arial"/>
                <w:color w:val="000000"/>
                <w:sz w:val="24"/>
                <w:szCs w:val="24"/>
              </w:rPr>
              <w:t>HT</w:t>
            </w:r>
          </w:p>
        </w:tc>
        <w:tc>
          <w:tcPr>
            <w:tcW w:w="2872" w:type="dxa"/>
            <w:shd w:val="clear" w:color="auto" w:fill="FBD4B4" w:themeFill="accent6" w:themeFillTint="66"/>
          </w:tcPr>
          <w:p w:rsidR="0074100A" w:rsidRPr="0047149A" w:rsidRDefault="0074100A" w:rsidP="00223541">
            <w:pPr>
              <w:rPr>
                <w:rFonts w:ascii="Arial" w:hAnsi="Arial" w:cs="Arial"/>
                <w:color w:val="000000"/>
                <w:sz w:val="24"/>
                <w:szCs w:val="24"/>
              </w:rPr>
            </w:pPr>
            <w:r w:rsidRPr="0047149A">
              <w:rPr>
                <w:rFonts w:ascii="Arial" w:hAnsi="Arial" w:cs="Arial"/>
                <w:color w:val="000000"/>
                <w:sz w:val="24"/>
                <w:szCs w:val="24"/>
              </w:rPr>
              <w:t>TTC</w:t>
            </w:r>
          </w:p>
        </w:tc>
      </w:tr>
      <w:tr w:rsidR="0074100A" w:rsidRPr="0047149A" w:rsidTr="00223541">
        <w:trPr>
          <w:trHeight w:val="150"/>
        </w:trPr>
        <w:tc>
          <w:tcPr>
            <w:tcW w:w="3901" w:type="dxa"/>
          </w:tcPr>
          <w:p w:rsidR="0074100A" w:rsidRPr="0047149A" w:rsidRDefault="0074100A" w:rsidP="00223541">
            <w:pPr>
              <w:rPr>
                <w:rFonts w:ascii="Arial" w:hAnsi="Arial" w:cs="Arial"/>
                <w:color w:val="000000"/>
                <w:sz w:val="24"/>
                <w:szCs w:val="24"/>
              </w:rPr>
            </w:pPr>
            <w:r w:rsidRPr="0047149A">
              <w:rPr>
                <w:rFonts w:ascii="Arial" w:hAnsi="Arial" w:cs="Arial"/>
                <w:color w:val="000000"/>
                <w:sz w:val="24"/>
                <w:szCs w:val="24"/>
              </w:rPr>
              <w:t xml:space="preserve">Formule de base </w:t>
            </w:r>
          </w:p>
        </w:tc>
        <w:tc>
          <w:tcPr>
            <w:tcW w:w="2977" w:type="dxa"/>
          </w:tcPr>
          <w:p w:rsidR="0074100A" w:rsidRPr="0047149A" w:rsidRDefault="0074100A" w:rsidP="00223541">
            <w:pPr>
              <w:rPr>
                <w:rFonts w:ascii="Arial" w:hAnsi="Arial" w:cs="Arial"/>
                <w:color w:val="000000"/>
                <w:sz w:val="24"/>
                <w:szCs w:val="24"/>
              </w:rPr>
            </w:pPr>
          </w:p>
        </w:tc>
        <w:tc>
          <w:tcPr>
            <w:tcW w:w="2872" w:type="dxa"/>
          </w:tcPr>
          <w:p w:rsidR="0074100A" w:rsidRPr="0047149A" w:rsidRDefault="0074100A" w:rsidP="00223541">
            <w:pPr>
              <w:rPr>
                <w:rFonts w:ascii="Arial" w:hAnsi="Arial" w:cs="Arial"/>
                <w:color w:val="000000"/>
                <w:sz w:val="24"/>
                <w:szCs w:val="24"/>
              </w:rPr>
            </w:pPr>
          </w:p>
        </w:tc>
      </w:tr>
      <w:tr w:rsidR="0074100A" w:rsidRPr="0047149A" w:rsidTr="00223541">
        <w:trPr>
          <w:trHeight w:val="150"/>
        </w:trPr>
        <w:tc>
          <w:tcPr>
            <w:tcW w:w="3901" w:type="dxa"/>
          </w:tcPr>
          <w:p w:rsidR="0074100A" w:rsidRPr="0047149A" w:rsidRDefault="0074100A" w:rsidP="00223541">
            <w:pPr>
              <w:rPr>
                <w:rFonts w:ascii="Arial" w:hAnsi="Arial" w:cs="Arial"/>
                <w:color w:val="000000"/>
                <w:sz w:val="24"/>
                <w:szCs w:val="24"/>
              </w:rPr>
            </w:pPr>
            <w:r w:rsidRPr="0047149A">
              <w:rPr>
                <w:rFonts w:ascii="Arial" w:hAnsi="Arial" w:cs="Arial"/>
                <w:color w:val="000000"/>
                <w:sz w:val="24"/>
                <w:szCs w:val="24"/>
              </w:rPr>
              <w:t>Options 1 AUTO COLLABORATEURS</w:t>
            </w:r>
          </w:p>
        </w:tc>
        <w:tc>
          <w:tcPr>
            <w:tcW w:w="2977" w:type="dxa"/>
          </w:tcPr>
          <w:p w:rsidR="0074100A" w:rsidRPr="0047149A" w:rsidRDefault="0074100A" w:rsidP="00223541">
            <w:pPr>
              <w:rPr>
                <w:rFonts w:ascii="Arial" w:hAnsi="Arial" w:cs="Arial"/>
                <w:color w:val="000000"/>
                <w:sz w:val="24"/>
                <w:szCs w:val="24"/>
              </w:rPr>
            </w:pPr>
          </w:p>
        </w:tc>
        <w:tc>
          <w:tcPr>
            <w:tcW w:w="2872" w:type="dxa"/>
          </w:tcPr>
          <w:p w:rsidR="0074100A" w:rsidRPr="0047149A" w:rsidRDefault="0074100A" w:rsidP="00223541">
            <w:pPr>
              <w:rPr>
                <w:rFonts w:ascii="Arial" w:hAnsi="Arial" w:cs="Arial"/>
                <w:color w:val="000000"/>
                <w:sz w:val="24"/>
                <w:szCs w:val="24"/>
              </w:rPr>
            </w:pPr>
          </w:p>
        </w:tc>
      </w:tr>
      <w:tr w:rsidR="0074100A" w:rsidRPr="0047149A" w:rsidTr="00223541">
        <w:trPr>
          <w:trHeight w:val="150"/>
        </w:trPr>
        <w:tc>
          <w:tcPr>
            <w:tcW w:w="3901" w:type="dxa"/>
            <w:shd w:val="clear" w:color="auto" w:fill="FBD4B4" w:themeFill="accent6" w:themeFillTint="66"/>
          </w:tcPr>
          <w:p w:rsidR="0074100A" w:rsidRPr="0047149A" w:rsidRDefault="0074100A" w:rsidP="00223541">
            <w:pPr>
              <w:rPr>
                <w:rFonts w:ascii="Arial" w:hAnsi="Arial" w:cs="Arial"/>
                <w:color w:val="000000"/>
                <w:sz w:val="24"/>
                <w:szCs w:val="24"/>
              </w:rPr>
            </w:pPr>
            <w:r w:rsidRPr="0047149A">
              <w:rPr>
                <w:rFonts w:ascii="Arial" w:hAnsi="Arial" w:cs="Arial"/>
                <w:color w:val="000000"/>
                <w:sz w:val="24"/>
                <w:szCs w:val="24"/>
              </w:rPr>
              <w:t>TOTAL</w:t>
            </w:r>
          </w:p>
        </w:tc>
        <w:tc>
          <w:tcPr>
            <w:tcW w:w="2977" w:type="dxa"/>
          </w:tcPr>
          <w:p w:rsidR="0074100A" w:rsidRPr="0047149A" w:rsidRDefault="0074100A" w:rsidP="00223541">
            <w:pPr>
              <w:rPr>
                <w:rFonts w:ascii="Arial" w:hAnsi="Arial" w:cs="Arial"/>
                <w:color w:val="000000"/>
                <w:sz w:val="24"/>
                <w:szCs w:val="24"/>
              </w:rPr>
            </w:pPr>
          </w:p>
        </w:tc>
        <w:tc>
          <w:tcPr>
            <w:tcW w:w="2872" w:type="dxa"/>
          </w:tcPr>
          <w:p w:rsidR="0074100A" w:rsidRPr="0047149A" w:rsidRDefault="0074100A" w:rsidP="00223541">
            <w:pPr>
              <w:rPr>
                <w:rFonts w:ascii="Arial" w:hAnsi="Arial" w:cs="Arial"/>
                <w:color w:val="000000"/>
                <w:sz w:val="24"/>
                <w:szCs w:val="24"/>
              </w:rPr>
            </w:pPr>
          </w:p>
        </w:tc>
      </w:tr>
    </w:tbl>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LE POUVOIR ADJUDICATEUR</w:t>
      </w: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Est acceptée la présente offre pour un montant de ………………………………………………………………………………………..euros TTC. Correspondant  à………………………………………………………………….</w:t>
      </w: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t>Pour valoir acte d’engagement</w:t>
      </w:r>
    </w:p>
    <w:p w:rsidR="0074100A" w:rsidRPr="0047149A" w:rsidRDefault="0074100A" w:rsidP="0074100A">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t>A ………………</w:t>
      </w:r>
      <w:proofErr w:type="gramStart"/>
      <w:r w:rsidRPr="0047149A">
        <w:rPr>
          <w:rFonts w:ascii="Arial" w:hAnsi="Arial" w:cs="Arial"/>
          <w:color w:val="000000"/>
          <w:sz w:val="24"/>
          <w:szCs w:val="24"/>
        </w:rPr>
        <w:t>…….</w:t>
      </w:r>
      <w:proofErr w:type="gramEnd"/>
      <w:r w:rsidRPr="0047149A">
        <w:rPr>
          <w:rFonts w:ascii="Arial" w:hAnsi="Arial" w:cs="Arial"/>
          <w:color w:val="000000"/>
          <w:sz w:val="24"/>
          <w:szCs w:val="24"/>
        </w:rPr>
        <w:t>, le…………………</w:t>
      </w:r>
    </w:p>
    <w:p w:rsidR="0074100A" w:rsidRPr="0047149A" w:rsidRDefault="0074100A" w:rsidP="0074100A">
      <w:pPr>
        <w:autoSpaceDE w:val="0"/>
        <w:autoSpaceDN w:val="0"/>
        <w:adjustRightInd w:val="0"/>
        <w:spacing w:after="0" w:line="240" w:lineRule="auto"/>
        <w:jc w:val="center"/>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p>
    <w:p w:rsidR="0074100A" w:rsidRPr="0047149A" w:rsidRDefault="0074100A" w:rsidP="0074100A">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DATE DE NOTIFICATION AU TITULAIRE :</w:t>
      </w:r>
    </w:p>
    <w:p w:rsidR="0074100A" w:rsidRPr="0047149A" w:rsidRDefault="0074100A" w:rsidP="00046081">
      <w:pPr>
        <w:autoSpaceDE w:val="0"/>
        <w:autoSpaceDN w:val="0"/>
        <w:adjustRightInd w:val="0"/>
        <w:spacing w:after="0" w:line="240" w:lineRule="auto"/>
        <w:jc w:val="center"/>
        <w:rPr>
          <w:rFonts w:ascii="Arial" w:hAnsi="Arial" w:cs="Arial"/>
          <w:color w:val="000000"/>
          <w:sz w:val="24"/>
          <w:szCs w:val="24"/>
        </w:rPr>
      </w:pPr>
    </w:p>
    <w:p w:rsidR="00D67CB3" w:rsidRDefault="00D67CB3" w:rsidP="0043767D">
      <w:pPr>
        <w:autoSpaceDE w:val="0"/>
        <w:autoSpaceDN w:val="0"/>
        <w:adjustRightInd w:val="0"/>
        <w:spacing w:after="0" w:line="240" w:lineRule="auto"/>
        <w:rPr>
          <w:rFonts w:ascii="TTE22B2B88t00" w:hAnsi="TTE22B2B88t00" w:cs="TTE22B2B88t00"/>
          <w:color w:val="000000"/>
          <w:sz w:val="24"/>
          <w:szCs w:val="24"/>
        </w:rPr>
      </w:pPr>
    </w:p>
    <w:p w:rsidR="0047149A" w:rsidRDefault="0047149A" w:rsidP="0043767D">
      <w:pPr>
        <w:autoSpaceDE w:val="0"/>
        <w:autoSpaceDN w:val="0"/>
        <w:adjustRightInd w:val="0"/>
        <w:spacing w:after="0" w:line="240" w:lineRule="auto"/>
        <w:rPr>
          <w:rFonts w:ascii="TTE22B2B88t00" w:hAnsi="TTE22B2B88t00" w:cs="TTE22B2B88t00"/>
          <w:color w:val="000000"/>
          <w:sz w:val="24"/>
          <w:szCs w:val="24"/>
        </w:rPr>
      </w:pPr>
    </w:p>
    <w:p w:rsidR="00D67CB3" w:rsidRDefault="00D67CB3" w:rsidP="00046081">
      <w:pPr>
        <w:autoSpaceDE w:val="0"/>
        <w:autoSpaceDN w:val="0"/>
        <w:adjustRightInd w:val="0"/>
        <w:spacing w:after="0" w:line="240" w:lineRule="auto"/>
        <w:jc w:val="center"/>
        <w:rPr>
          <w:rFonts w:ascii="TTE22B2B88t00" w:hAnsi="TTE22B2B88t00" w:cs="TTE22B2B88t00"/>
          <w:color w:val="000000"/>
          <w:sz w:val="24"/>
          <w:szCs w:val="24"/>
        </w:rPr>
      </w:pPr>
    </w:p>
    <w:p w:rsidR="00AA3357" w:rsidRDefault="00AA3357" w:rsidP="0043767D">
      <w:pPr>
        <w:pBdr>
          <w:top w:val="single" w:sz="4" w:space="1" w:color="auto"/>
          <w:left w:val="single" w:sz="4" w:space="4" w:color="auto"/>
          <w:bottom w:val="single" w:sz="4" w:space="1" w:color="auto"/>
          <w:right w:val="single" w:sz="4" w:space="4" w:color="auto"/>
        </w:pBdr>
        <w:shd w:val="clear" w:color="auto" w:fill="FBD4B4" w:themeFill="accent6" w:themeFillTint="66"/>
        <w:autoSpaceDE w:val="0"/>
        <w:autoSpaceDN w:val="0"/>
        <w:adjustRightInd w:val="0"/>
        <w:spacing w:after="0" w:line="240" w:lineRule="auto"/>
        <w:jc w:val="center"/>
        <w:rPr>
          <w:rFonts w:ascii="TTE1B04D78t00" w:hAnsi="TTE1B04D78t00" w:cs="TTE1B04D78t00"/>
          <w:color w:val="000000"/>
          <w:sz w:val="48"/>
          <w:szCs w:val="48"/>
        </w:rPr>
      </w:pPr>
      <w:r>
        <w:rPr>
          <w:rFonts w:ascii="TTE1B04D78t00" w:hAnsi="TTE1B04D78t00" w:cs="TTE1B04D78t00"/>
          <w:color w:val="000000"/>
          <w:sz w:val="48"/>
          <w:szCs w:val="48"/>
        </w:rPr>
        <w:lastRenderedPageBreak/>
        <w:t>ANNEXE À L'ACTE D'ENGAGEMENT</w:t>
      </w:r>
    </w:p>
    <w:p w:rsidR="00046081" w:rsidRDefault="00046081" w:rsidP="00AA3357">
      <w:pPr>
        <w:autoSpaceDE w:val="0"/>
        <w:autoSpaceDN w:val="0"/>
        <w:adjustRightInd w:val="0"/>
        <w:spacing w:after="0" w:line="240" w:lineRule="auto"/>
        <w:rPr>
          <w:rFonts w:ascii="TTE22B2B88t00" w:hAnsi="TTE22B2B88t00" w:cs="TTE22B2B88t00"/>
          <w:color w:val="000000"/>
          <w:sz w:val="24"/>
          <w:szCs w:val="24"/>
        </w:rPr>
      </w:pPr>
    </w:p>
    <w:p w:rsidR="00046081" w:rsidRDefault="00046081" w:rsidP="00AA3357">
      <w:pPr>
        <w:autoSpaceDE w:val="0"/>
        <w:autoSpaceDN w:val="0"/>
        <w:adjustRightInd w:val="0"/>
        <w:spacing w:after="0" w:line="240" w:lineRule="auto"/>
        <w:rPr>
          <w:rFonts w:ascii="TTE22B2B88t00" w:hAnsi="TTE22B2B88t00" w:cs="TTE22B2B88t00"/>
          <w:color w:val="000000"/>
          <w:sz w:val="24"/>
          <w:szCs w:val="24"/>
        </w:rPr>
      </w:pPr>
    </w:p>
    <w:p w:rsidR="0043767D" w:rsidRPr="0047149A" w:rsidRDefault="0043767D" w:rsidP="0043767D">
      <w:pPr>
        <w:autoSpaceDE w:val="0"/>
        <w:autoSpaceDN w:val="0"/>
        <w:adjustRightInd w:val="0"/>
        <w:spacing w:after="0" w:line="240" w:lineRule="auto"/>
        <w:ind w:right="-851"/>
        <w:rPr>
          <w:rFonts w:ascii="Arial" w:hAnsi="Arial" w:cs="Arial"/>
          <w:color w:val="000000"/>
          <w:sz w:val="24"/>
          <w:szCs w:val="24"/>
        </w:rPr>
      </w:pPr>
      <w:bookmarkStart w:id="0" w:name="_GoBack"/>
      <w:r w:rsidRPr="0047149A">
        <w:rPr>
          <w:rFonts w:ascii="Arial" w:hAnsi="Arial" w:cs="Arial"/>
          <w:color w:val="000000"/>
          <w:sz w:val="24"/>
          <w:szCs w:val="24"/>
        </w:rPr>
        <w:t>LOT N° 3 : OBJET : ASSURANCES DES VEHICULES A MOTEUR ET RISQUES ANNEXES</w:t>
      </w:r>
    </w:p>
    <w:p w:rsidR="00046081" w:rsidRPr="0047149A" w:rsidRDefault="00046081" w:rsidP="00AA3357">
      <w:pPr>
        <w:autoSpaceDE w:val="0"/>
        <w:autoSpaceDN w:val="0"/>
        <w:adjustRightInd w:val="0"/>
        <w:spacing w:after="0" w:line="240" w:lineRule="auto"/>
        <w:rPr>
          <w:rFonts w:ascii="Arial" w:hAnsi="Arial" w:cs="Arial"/>
          <w:color w:val="000000"/>
          <w:sz w:val="24"/>
          <w:szCs w:val="24"/>
        </w:rPr>
      </w:pPr>
    </w:p>
    <w:p w:rsidR="00046081"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1 La déclaration pourra être transmise</w:t>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sym w:font="Wingdings" w:char="F046"/>
      </w:r>
      <w:r w:rsidRPr="0047149A">
        <w:rPr>
          <w:rFonts w:ascii="Arial" w:hAnsi="Arial" w:cs="Arial"/>
          <w:color w:val="000000"/>
          <w:sz w:val="24"/>
          <w:szCs w:val="24"/>
        </w:rPr>
        <w:t>Par téléphone :</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sym w:font="Wingdings" w:char="F046"/>
      </w:r>
      <w:r w:rsidRPr="0047149A">
        <w:rPr>
          <w:rFonts w:ascii="Arial" w:hAnsi="Arial" w:cs="Arial"/>
          <w:color w:val="000000"/>
          <w:sz w:val="24"/>
          <w:szCs w:val="24"/>
        </w:rPr>
        <w:t>Par courrier:</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046081"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sym w:font="Wingdings" w:char="F046"/>
      </w:r>
      <w:r w:rsidRPr="0047149A">
        <w:rPr>
          <w:rFonts w:ascii="Arial" w:hAnsi="Arial" w:cs="Arial"/>
          <w:color w:val="000000"/>
          <w:sz w:val="24"/>
          <w:szCs w:val="24"/>
        </w:rPr>
        <w:t>Par fax:</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sym w:font="Wingdings" w:char="F046"/>
      </w:r>
      <w:r w:rsidRPr="0047149A">
        <w:rPr>
          <w:rFonts w:ascii="Arial" w:hAnsi="Arial" w:cs="Arial"/>
          <w:color w:val="000000"/>
          <w:sz w:val="24"/>
          <w:szCs w:val="24"/>
        </w:rPr>
        <w:t>Par mail:</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Cocher toutes les solutions acceptées</w:t>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L'assureur fournira des constats amiables pré imprimés avec ses coordonnées</w:t>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43767D">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3767D" w:rsidRPr="0047149A" w:rsidRDefault="0043767D" w:rsidP="0043767D">
      <w:pPr>
        <w:autoSpaceDE w:val="0"/>
        <w:autoSpaceDN w:val="0"/>
        <w:adjustRightInd w:val="0"/>
        <w:spacing w:after="0" w:line="240" w:lineRule="auto"/>
        <w:rPr>
          <w:rFonts w:ascii="Arial" w:hAnsi="Arial" w:cs="Arial"/>
          <w:color w:val="000000"/>
          <w:sz w:val="24"/>
          <w:szCs w:val="24"/>
        </w:rPr>
      </w:pPr>
    </w:p>
    <w:p w:rsidR="0043767D" w:rsidRPr="0047149A" w:rsidRDefault="0043767D" w:rsidP="0043767D">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 xml:space="preserve">La déclaration de sinistre fera l'objet d'un accusé de réception de l'assureur sous un </w:t>
      </w:r>
      <w:proofErr w:type="spellStart"/>
      <w:r w:rsidRPr="0047149A">
        <w:rPr>
          <w:rFonts w:ascii="Arial" w:hAnsi="Arial" w:cs="Arial"/>
          <w:color w:val="000000"/>
          <w:sz w:val="24"/>
          <w:szCs w:val="24"/>
        </w:rPr>
        <w:t>delai</w:t>
      </w:r>
      <w:proofErr w:type="spellEnd"/>
      <w:r w:rsidRPr="0047149A">
        <w:rPr>
          <w:rFonts w:ascii="Arial" w:hAnsi="Arial" w:cs="Arial"/>
          <w:color w:val="000000"/>
          <w:sz w:val="24"/>
          <w:szCs w:val="24"/>
        </w:rPr>
        <w:t xml:space="preserve"> de …………….jours</w:t>
      </w:r>
    </w:p>
    <w:p w:rsidR="0043767D" w:rsidRPr="0047149A" w:rsidRDefault="0043767D" w:rsidP="0043767D">
      <w:pPr>
        <w:autoSpaceDE w:val="0"/>
        <w:autoSpaceDN w:val="0"/>
        <w:adjustRightInd w:val="0"/>
        <w:spacing w:after="0" w:line="240" w:lineRule="auto"/>
        <w:rPr>
          <w:rFonts w:ascii="Arial" w:hAnsi="Arial" w:cs="Arial"/>
          <w:color w:val="000000"/>
          <w:sz w:val="24"/>
          <w:szCs w:val="24"/>
        </w:rPr>
      </w:pPr>
    </w:p>
    <w:p w:rsidR="00471611" w:rsidRPr="0047149A" w:rsidRDefault="00471611" w:rsidP="0043767D">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Ce récépissé contiendra la désignation nominative du gestionnaire de ce dossier</w:t>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71611"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2) saisine de l'expert</w:t>
      </w: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L'assuré sera autorisé à saisir directement l'expert</w:t>
      </w: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71611"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3) Garage Réparateur</w:t>
      </w: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L'assureur réglera directement les garagistes, carrossiers ou autres réparateurs</w:t>
      </w:r>
    </w:p>
    <w:p w:rsidR="00046081" w:rsidRPr="0047149A" w:rsidRDefault="00046081" w:rsidP="00AA3357">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L'assureur acceptera le réparateur choisi par la collectivité</w:t>
      </w:r>
    </w:p>
    <w:p w:rsidR="00471611" w:rsidRPr="0047149A" w:rsidRDefault="00471611" w:rsidP="00046081">
      <w:pPr>
        <w:autoSpaceDE w:val="0"/>
        <w:autoSpaceDN w:val="0"/>
        <w:adjustRightInd w:val="0"/>
        <w:spacing w:after="0" w:line="240" w:lineRule="auto"/>
        <w:jc w:val="center"/>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71611" w:rsidRPr="0047149A" w:rsidRDefault="00471611" w:rsidP="00046081">
      <w:pPr>
        <w:autoSpaceDE w:val="0"/>
        <w:autoSpaceDN w:val="0"/>
        <w:adjustRightInd w:val="0"/>
        <w:spacing w:after="0" w:line="240" w:lineRule="auto"/>
        <w:jc w:val="center"/>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4) Bonus –Malus</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Le contrat est-il soumis à la règle du BONUS-MALUS</w:t>
      </w:r>
    </w:p>
    <w:p w:rsidR="00471611" w:rsidRPr="0047149A" w:rsidRDefault="00471611" w:rsidP="00046081">
      <w:pPr>
        <w:autoSpaceDE w:val="0"/>
        <w:autoSpaceDN w:val="0"/>
        <w:adjustRightInd w:val="0"/>
        <w:spacing w:after="0" w:line="240" w:lineRule="auto"/>
        <w:jc w:val="center"/>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lastRenderedPageBreak/>
        <w:t>5) Bilan Annuel</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L'assureur pourra t'il adresser chaque année dans le 1er trimestre suivant l'échéance annuelle, un bilan avec le détail de chaque sinistre</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Sous quel délai à partir de la demande de l'assuré: ……………………………..</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 xml:space="preserve">L'assureur </w:t>
      </w:r>
      <w:proofErr w:type="spellStart"/>
      <w:r w:rsidRPr="0047149A">
        <w:rPr>
          <w:rFonts w:ascii="Arial" w:hAnsi="Arial" w:cs="Arial"/>
          <w:color w:val="000000"/>
          <w:sz w:val="24"/>
          <w:szCs w:val="24"/>
        </w:rPr>
        <w:t>propose t</w:t>
      </w:r>
      <w:proofErr w:type="spellEnd"/>
      <w:r w:rsidRPr="0047149A">
        <w:rPr>
          <w:rFonts w:ascii="Arial" w:hAnsi="Arial" w:cs="Arial"/>
          <w:color w:val="000000"/>
          <w:sz w:val="24"/>
          <w:szCs w:val="24"/>
        </w:rPr>
        <w:t>-il une rencontre annuelle pour faire un bilan de la sinistralité</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47161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sym w:font="Wingdings" w:char="F06F"/>
      </w:r>
      <w:r w:rsidRPr="0047149A">
        <w:rPr>
          <w:rFonts w:ascii="Arial" w:hAnsi="Arial" w:cs="Arial"/>
          <w:color w:val="000000"/>
          <w:sz w:val="24"/>
          <w:szCs w:val="24"/>
        </w:rPr>
        <w:t xml:space="preserve"> Oui</w:t>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tab/>
      </w:r>
      <w:r w:rsidRPr="0047149A">
        <w:rPr>
          <w:rFonts w:ascii="Arial" w:hAnsi="Arial" w:cs="Arial"/>
          <w:color w:val="000000"/>
          <w:sz w:val="24"/>
          <w:szCs w:val="24"/>
        </w:rPr>
        <w:sym w:font="Wingdings" w:char="F06F"/>
      </w:r>
      <w:r w:rsidRPr="0047149A">
        <w:rPr>
          <w:rFonts w:ascii="Arial" w:hAnsi="Arial" w:cs="Arial"/>
          <w:color w:val="000000"/>
          <w:sz w:val="24"/>
          <w:szCs w:val="24"/>
        </w:rPr>
        <w:t>Non</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E82C9A"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Nombre d'observations:</w:t>
      </w:r>
    </w:p>
    <w:p w:rsidR="00E82C9A" w:rsidRPr="0047149A" w:rsidRDefault="00E82C9A" w:rsidP="00471611">
      <w:pPr>
        <w:autoSpaceDE w:val="0"/>
        <w:autoSpaceDN w:val="0"/>
        <w:adjustRightInd w:val="0"/>
        <w:spacing w:after="0" w:line="240" w:lineRule="auto"/>
        <w:rPr>
          <w:rFonts w:ascii="Arial" w:hAnsi="Arial" w:cs="Arial"/>
          <w:color w:val="000000"/>
          <w:sz w:val="24"/>
          <w:szCs w:val="24"/>
        </w:rPr>
      </w:pPr>
    </w:p>
    <w:p w:rsidR="00E82C9A" w:rsidRPr="0047149A" w:rsidRDefault="00E82C9A" w:rsidP="00471611">
      <w:pPr>
        <w:autoSpaceDE w:val="0"/>
        <w:autoSpaceDN w:val="0"/>
        <w:adjustRightInd w:val="0"/>
        <w:spacing w:after="0" w:line="240" w:lineRule="auto"/>
        <w:rPr>
          <w:rFonts w:ascii="Arial" w:hAnsi="Arial" w:cs="Arial"/>
          <w:color w:val="000000"/>
          <w:sz w:val="24"/>
          <w:szCs w:val="24"/>
        </w:rPr>
      </w:pPr>
      <w:r w:rsidRPr="0047149A">
        <w:rPr>
          <w:rFonts w:ascii="Arial" w:hAnsi="Arial" w:cs="Arial"/>
          <w:color w:val="000000"/>
          <w:sz w:val="24"/>
          <w:szCs w:val="24"/>
        </w:rPr>
        <w:t>Observations:……………………………………………………………………………………………………………………………………………………………………………………………………………………………………………………………………………………………………………………………………………………………………………………………………………………………………………………………………………………………………………………………………………………………………………………………………………………………………………………………………………………………………………………………………………………………………………………………………………………………………………………………………………………………………………………………………………………………………………………………………………………………………………………………………………………………………………</w:t>
      </w:r>
    </w:p>
    <w:p w:rsidR="00471611" w:rsidRPr="0047149A" w:rsidRDefault="00471611" w:rsidP="00471611">
      <w:pPr>
        <w:autoSpaceDE w:val="0"/>
        <w:autoSpaceDN w:val="0"/>
        <w:adjustRightInd w:val="0"/>
        <w:spacing w:after="0" w:line="240" w:lineRule="auto"/>
        <w:rPr>
          <w:rFonts w:ascii="Arial" w:hAnsi="Arial" w:cs="Arial"/>
          <w:color w:val="000000"/>
          <w:sz w:val="24"/>
          <w:szCs w:val="24"/>
        </w:rPr>
      </w:pPr>
    </w:p>
    <w:p w:rsidR="00471611" w:rsidRPr="0047149A" w:rsidRDefault="00471611" w:rsidP="00046081">
      <w:pPr>
        <w:autoSpaceDE w:val="0"/>
        <w:autoSpaceDN w:val="0"/>
        <w:adjustRightInd w:val="0"/>
        <w:spacing w:after="0" w:line="240" w:lineRule="auto"/>
        <w:jc w:val="center"/>
        <w:rPr>
          <w:rFonts w:ascii="Arial" w:hAnsi="Arial" w:cs="Arial"/>
          <w:color w:val="000000"/>
          <w:sz w:val="24"/>
          <w:szCs w:val="24"/>
        </w:rPr>
      </w:pPr>
    </w:p>
    <w:p w:rsidR="00AA3357" w:rsidRPr="0047149A" w:rsidRDefault="00AA3357" w:rsidP="0004608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t>Fait à ………………</w:t>
      </w:r>
      <w:proofErr w:type="gramStart"/>
      <w:r w:rsidRPr="0047149A">
        <w:rPr>
          <w:rFonts w:ascii="Arial" w:hAnsi="Arial" w:cs="Arial"/>
          <w:color w:val="000000"/>
          <w:sz w:val="24"/>
          <w:szCs w:val="24"/>
        </w:rPr>
        <w:t>…….</w:t>
      </w:r>
      <w:proofErr w:type="gramEnd"/>
      <w:r w:rsidRPr="0047149A">
        <w:rPr>
          <w:rFonts w:ascii="Arial" w:hAnsi="Arial" w:cs="Arial"/>
          <w:color w:val="000000"/>
          <w:sz w:val="24"/>
          <w:szCs w:val="24"/>
        </w:rPr>
        <w:t xml:space="preserve"> , le …………………….</w:t>
      </w:r>
    </w:p>
    <w:p w:rsidR="00AA3357" w:rsidRPr="0047149A" w:rsidRDefault="00AA3357" w:rsidP="00046081">
      <w:pPr>
        <w:autoSpaceDE w:val="0"/>
        <w:autoSpaceDN w:val="0"/>
        <w:adjustRightInd w:val="0"/>
        <w:spacing w:after="0" w:line="240" w:lineRule="auto"/>
        <w:jc w:val="center"/>
        <w:rPr>
          <w:rFonts w:ascii="Arial" w:hAnsi="Arial" w:cs="Arial"/>
          <w:color w:val="000000"/>
          <w:sz w:val="24"/>
          <w:szCs w:val="24"/>
        </w:rPr>
      </w:pPr>
      <w:r w:rsidRPr="0047149A">
        <w:rPr>
          <w:rFonts w:ascii="Arial" w:hAnsi="Arial" w:cs="Arial"/>
          <w:color w:val="000000"/>
          <w:sz w:val="24"/>
          <w:szCs w:val="24"/>
        </w:rPr>
        <w:t>Signature du candidat</w:t>
      </w:r>
    </w:p>
    <w:p w:rsidR="00046081" w:rsidRPr="0047149A" w:rsidRDefault="00046081" w:rsidP="00AA3357">
      <w:pPr>
        <w:autoSpaceDE w:val="0"/>
        <w:autoSpaceDN w:val="0"/>
        <w:adjustRightInd w:val="0"/>
        <w:spacing w:after="0" w:line="240" w:lineRule="auto"/>
        <w:rPr>
          <w:rFonts w:ascii="Arial" w:hAnsi="Arial" w:cs="Arial"/>
          <w:color w:val="000000"/>
          <w:sz w:val="24"/>
          <w:szCs w:val="24"/>
        </w:rPr>
      </w:pPr>
    </w:p>
    <w:p w:rsidR="00046081" w:rsidRPr="0047149A" w:rsidRDefault="00046081" w:rsidP="00AA3357">
      <w:pPr>
        <w:autoSpaceDE w:val="0"/>
        <w:autoSpaceDN w:val="0"/>
        <w:adjustRightInd w:val="0"/>
        <w:spacing w:after="0" w:line="240" w:lineRule="auto"/>
        <w:rPr>
          <w:rFonts w:ascii="Arial" w:hAnsi="Arial" w:cs="Arial"/>
          <w:color w:val="000000"/>
          <w:sz w:val="24"/>
          <w:szCs w:val="24"/>
        </w:rPr>
      </w:pPr>
    </w:p>
    <w:p w:rsidR="00046081" w:rsidRPr="0047149A" w:rsidRDefault="00046081"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3767D" w:rsidRPr="0047149A" w:rsidRDefault="0043767D" w:rsidP="00AA3357">
      <w:pPr>
        <w:autoSpaceDE w:val="0"/>
        <w:autoSpaceDN w:val="0"/>
        <w:adjustRightInd w:val="0"/>
        <w:spacing w:after="0" w:line="240" w:lineRule="auto"/>
        <w:rPr>
          <w:rFonts w:ascii="Arial" w:hAnsi="Arial" w:cs="Arial"/>
          <w:color w:val="000000"/>
          <w:sz w:val="24"/>
          <w:szCs w:val="24"/>
        </w:rPr>
      </w:pPr>
    </w:p>
    <w:p w:rsidR="00471611" w:rsidRPr="0047149A" w:rsidRDefault="00471611" w:rsidP="00AA3357">
      <w:pPr>
        <w:autoSpaceDE w:val="0"/>
        <w:autoSpaceDN w:val="0"/>
        <w:adjustRightInd w:val="0"/>
        <w:spacing w:after="0" w:line="240" w:lineRule="auto"/>
        <w:rPr>
          <w:rFonts w:ascii="Arial" w:hAnsi="Arial" w:cs="Arial"/>
          <w:color w:val="000000"/>
          <w:sz w:val="24"/>
          <w:szCs w:val="24"/>
        </w:rPr>
      </w:pPr>
    </w:p>
    <w:bookmarkEnd w:id="0"/>
    <w:p w:rsidR="00446A9C" w:rsidRPr="0047149A" w:rsidRDefault="00446A9C" w:rsidP="00AA3357">
      <w:pPr>
        <w:rPr>
          <w:rFonts w:ascii="Arial" w:hAnsi="Arial" w:cs="Arial"/>
          <w:color w:val="000000"/>
          <w:sz w:val="24"/>
          <w:szCs w:val="24"/>
        </w:rPr>
      </w:pPr>
    </w:p>
    <w:sectPr w:rsidR="00446A9C" w:rsidRPr="004714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F9B" w:rsidRDefault="004D2F9B" w:rsidP="001549B2">
      <w:pPr>
        <w:spacing w:after="0" w:line="240" w:lineRule="auto"/>
      </w:pPr>
      <w:r>
        <w:separator/>
      </w:r>
    </w:p>
  </w:endnote>
  <w:endnote w:type="continuationSeparator" w:id="0">
    <w:p w:rsidR="004D2F9B" w:rsidRDefault="004D2F9B" w:rsidP="0015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04D78t00">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TE22B2B88t00">
    <w:altName w:val="Calibri"/>
    <w:panose1 w:val="00000000000000000000"/>
    <w:charset w:val="00"/>
    <w:family w:val="auto"/>
    <w:notTrueType/>
    <w:pitch w:val="default"/>
    <w:sig w:usb0="00000003" w:usb1="00000000" w:usb2="00000000" w:usb3="00000000" w:csb0="00000001" w:csb1="00000000"/>
  </w:font>
  <w:font w:name="TTE1B007B8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AF9618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586302"/>
      <w:docPartObj>
        <w:docPartGallery w:val="Page Numbers (Bottom of Page)"/>
        <w:docPartUnique/>
      </w:docPartObj>
    </w:sdtPr>
    <w:sdtContent>
      <w:p w:rsidR="004D2F9B" w:rsidRDefault="004D2F9B">
        <w:pPr>
          <w:pStyle w:val="Pieddepage"/>
          <w:jc w:val="center"/>
        </w:pPr>
        <w:r>
          <w:fldChar w:fldCharType="begin"/>
        </w:r>
        <w:r>
          <w:instrText>PAGE   \* MERGEFORMAT</w:instrText>
        </w:r>
        <w:r>
          <w:fldChar w:fldCharType="separate"/>
        </w:r>
        <w:r>
          <w:rPr>
            <w:noProof/>
          </w:rPr>
          <w:t>1</w:t>
        </w:r>
        <w:r>
          <w:fldChar w:fldCharType="end"/>
        </w:r>
      </w:p>
    </w:sdtContent>
  </w:sdt>
  <w:p w:rsidR="004D2F9B" w:rsidRDefault="004D2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F9B" w:rsidRDefault="004D2F9B" w:rsidP="001549B2">
      <w:pPr>
        <w:spacing w:after="0" w:line="240" w:lineRule="auto"/>
      </w:pPr>
      <w:r>
        <w:separator/>
      </w:r>
    </w:p>
  </w:footnote>
  <w:footnote w:type="continuationSeparator" w:id="0">
    <w:p w:rsidR="004D2F9B" w:rsidRDefault="004D2F9B" w:rsidP="0015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9B" w:rsidRDefault="004D2F9B">
    <w:pPr>
      <w:pStyle w:val="En-tte"/>
    </w:pPr>
  </w:p>
  <w:p w:rsidR="004D2F9B" w:rsidRDefault="004D2F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685D"/>
    <w:multiLevelType w:val="hybridMultilevel"/>
    <w:tmpl w:val="34EA588C"/>
    <w:lvl w:ilvl="0" w:tplc="8D068BF8">
      <w:start w:val="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54D8C"/>
    <w:multiLevelType w:val="hybridMultilevel"/>
    <w:tmpl w:val="58DED3D4"/>
    <w:lvl w:ilvl="0" w:tplc="E230DB16">
      <w:start w:val="2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1445E0"/>
    <w:multiLevelType w:val="hybridMultilevel"/>
    <w:tmpl w:val="38C66A6E"/>
    <w:lvl w:ilvl="0" w:tplc="22543A62">
      <w:start w:val="3"/>
      <w:numFmt w:val="bullet"/>
      <w:lvlText w:val="-"/>
      <w:lvlJc w:val="left"/>
      <w:pPr>
        <w:ind w:left="720" w:hanging="360"/>
      </w:pPr>
      <w:rPr>
        <w:rFonts w:ascii="TTE1B04D78t00" w:eastAsiaTheme="minorHAnsi" w:hAnsi="TTE1B04D78t00" w:cs="TTE1B04D7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D257E"/>
    <w:multiLevelType w:val="hybridMultilevel"/>
    <w:tmpl w:val="87847E44"/>
    <w:lvl w:ilvl="0" w:tplc="12B88792">
      <w:start w:val="19"/>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2E1515"/>
    <w:multiLevelType w:val="hybridMultilevel"/>
    <w:tmpl w:val="6F184C48"/>
    <w:lvl w:ilvl="0" w:tplc="4C06E5D2">
      <w:start w:val="3"/>
      <w:numFmt w:val="bullet"/>
      <w:lvlText w:val="-"/>
      <w:lvlJc w:val="left"/>
      <w:pPr>
        <w:ind w:left="720" w:hanging="360"/>
      </w:pPr>
      <w:rPr>
        <w:rFonts w:ascii="TTE22B2B88t00" w:eastAsiaTheme="minorHAnsi" w:hAnsi="TTE22B2B88t00"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CF4AEA"/>
    <w:multiLevelType w:val="multilevel"/>
    <w:tmpl w:val="637AAB5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6106BB"/>
    <w:multiLevelType w:val="hybridMultilevel"/>
    <w:tmpl w:val="D7DE0ABC"/>
    <w:lvl w:ilvl="0" w:tplc="FEB4DE1E">
      <w:start w:val="1"/>
      <w:numFmt w:val="bullet"/>
      <w:lvlText w:val=""/>
      <w:lvlJc w:val="left"/>
      <w:pPr>
        <w:ind w:left="720" w:hanging="360"/>
      </w:pPr>
      <w:rPr>
        <w:rFonts w:ascii="Symbol" w:eastAsiaTheme="minorHAnsi" w:hAnsi="Symbol"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8F7726"/>
    <w:multiLevelType w:val="multilevel"/>
    <w:tmpl w:val="A07C4CA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CD1453"/>
    <w:multiLevelType w:val="hybridMultilevel"/>
    <w:tmpl w:val="E0BE5B9C"/>
    <w:lvl w:ilvl="0" w:tplc="95288392">
      <w:start w:val="3"/>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57"/>
    <w:rsid w:val="00046081"/>
    <w:rsid w:val="00127929"/>
    <w:rsid w:val="001420B2"/>
    <w:rsid w:val="0015268B"/>
    <w:rsid w:val="001549B2"/>
    <w:rsid w:val="001B0D06"/>
    <w:rsid w:val="001B754A"/>
    <w:rsid w:val="001D0DC5"/>
    <w:rsid w:val="00220950"/>
    <w:rsid w:val="00223541"/>
    <w:rsid w:val="00233330"/>
    <w:rsid w:val="002335DB"/>
    <w:rsid w:val="00277661"/>
    <w:rsid w:val="0029636C"/>
    <w:rsid w:val="003103E4"/>
    <w:rsid w:val="00320EAA"/>
    <w:rsid w:val="003777DA"/>
    <w:rsid w:val="003877F6"/>
    <w:rsid w:val="003C4A4E"/>
    <w:rsid w:val="003C5A52"/>
    <w:rsid w:val="003D65C7"/>
    <w:rsid w:val="0041094F"/>
    <w:rsid w:val="0041740D"/>
    <w:rsid w:val="00426D7B"/>
    <w:rsid w:val="00437139"/>
    <w:rsid w:val="0043767D"/>
    <w:rsid w:val="00446A9C"/>
    <w:rsid w:val="0047149A"/>
    <w:rsid w:val="00471611"/>
    <w:rsid w:val="004812CE"/>
    <w:rsid w:val="004D2F9B"/>
    <w:rsid w:val="004E75CF"/>
    <w:rsid w:val="00522E39"/>
    <w:rsid w:val="00560D8E"/>
    <w:rsid w:val="00582BF0"/>
    <w:rsid w:val="005929D9"/>
    <w:rsid w:val="00595DCD"/>
    <w:rsid w:val="005A6D05"/>
    <w:rsid w:val="005F367E"/>
    <w:rsid w:val="00631925"/>
    <w:rsid w:val="00651963"/>
    <w:rsid w:val="00672203"/>
    <w:rsid w:val="006849FC"/>
    <w:rsid w:val="006C3677"/>
    <w:rsid w:val="006C375F"/>
    <w:rsid w:val="0074100A"/>
    <w:rsid w:val="00785D6C"/>
    <w:rsid w:val="00810EC2"/>
    <w:rsid w:val="00843865"/>
    <w:rsid w:val="00861530"/>
    <w:rsid w:val="00864410"/>
    <w:rsid w:val="00894127"/>
    <w:rsid w:val="008A1EA1"/>
    <w:rsid w:val="008A5D87"/>
    <w:rsid w:val="008D62F8"/>
    <w:rsid w:val="00955943"/>
    <w:rsid w:val="00963630"/>
    <w:rsid w:val="00964851"/>
    <w:rsid w:val="0098063C"/>
    <w:rsid w:val="009B6537"/>
    <w:rsid w:val="00A56752"/>
    <w:rsid w:val="00A764B5"/>
    <w:rsid w:val="00A774B6"/>
    <w:rsid w:val="00AA3357"/>
    <w:rsid w:val="00AF1031"/>
    <w:rsid w:val="00B32D4A"/>
    <w:rsid w:val="00B335E0"/>
    <w:rsid w:val="00B92306"/>
    <w:rsid w:val="00BC2D75"/>
    <w:rsid w:val="00C0119F"/>
    <w:rsid w:val="00C97976"/>
    <w:rsid w:val="00D04F65"/>
    <w:rsid w:val="00D46DAF"/>
    <w:rsid w:val="00D65566"/>
    <w:rsid w:val="00D67CB3"/>
    <w:rsid w:val="00DA094C"/>
    <w:rsid w:val="00DD63D1"/>
    <w:rsid w:val="00E06A93"/>
    <w:rsid w:val="00E26BE5"/>
    <w:rsid w:val="00E82C9A"/>
    <w:rsid w:val="00EA6514"/>
    <w:rsid w:val="00EC7467"/>
    <w:rsid w:val="00EE59BB"/>
    <w:rsid w:val="00F4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9B7F"/>
  <w15:docId w15:val="{0FE0D309-5062-48B4-BB6B-FD12630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357"/>
    <w:pPr>
      <w:ind w:left="720"/>
      <w:contextualSpacing/>
    </w:pPr>
  </w:style>
  <w:style w:type="table" w:styleId="Grilledutableau">
    <w:name w:val="Table Grid"/>
    <w:basedOn w:val="TableauNormal"/>
    <w:uiPriority w:val="59"/>
    <w:rsid w:val="0067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9B2"/>
    <w:pPr>
      <w:tabs>
        <w:tab w:val="center" w:pos="4536"/>
        <w:tab w:val="right" w:pos="9072"/>
      </w:tabs>
      <w:spacing w:after="0" w:line="240" w:lineRule="auto"/>
    </w:pPr>
  </w:style>
  <w:style w:type="character" w:customStyle="1" w:styleId="En-tteCar">
    <w:name w:val="En-tête Car"/>
    <w:basedOn w:val="Policepardfaut"/>
    <w:link w:val="En-tte"/>
    <w:uiPriority w:val="99"/>
    <w:rsid w:val="001549B2"/>
  </w:style>
  <w:style w:type="paragraph" w:styleId="Pieddepage">
    <w:name w:val="footer"/>
    <w:basedOn w:val="Normal"/>
    <w:link w:val="PieddepageCar"/>
    <w:uiPriority w:val="99"/>
    <w:unhideWhenUsed/>
    <w:rsid w:val="00154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9B2"/>
  </w:style>
  <w:style w:type="paragraph" w:styleId="Textedebulles">
    <w:name w:val="Balloon Text"/>
    <w:basedOn w:val="Normal"/>
    <w:link w:val="TextedebullesCar"/>
    <w:uiPriority w:val="99"/>
    <w:semiHidden/>
    <w:unhideWhenUsed/>
    <w:rsid w:val="00046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081"/>
    <w:rPr>
      <w:rFonts w:ascii="Tahoma" w:hAnsi="Tahoma" w:cs="Tahoma"/>
      <w:sz w:val="16"/>
      <w:szCs w:val="16"/>
    </w:rPr>
  </w:style>
  <w:style w:type="table" w:customStyle="1" w:styleId="Grilledutableau1">
    <w:name w:val="Grille du tableau1"/>
    <w:basedOn w:val="TableauNormal"/>
    <w:next w:val="Grilledutableau"/>
    <w:rsid w:val="001D0DC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BF01-24D8-4913-8C0D-33F0C99E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7770</Words>
  <Characters>42735</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Gallego</dc:creator>
  <cp:lastModifiedBy>Stéphanie GALLEGO</cp:lastModifiedBy>
  <cp:revision>2</cp:revision>
  <cp:lastPrinted>2018-08-10T13:54:00Z</cp:lastPrinted>
  <dcterms:created xsi:type="dcterms:W3CDTF">2018-08-10T13:54:00Z</dcterms:created>
  <dcterms:modified xsi:type="dcterms:W3CDTF">2018-08-10T13:54:00Z</dcterms:modified>
</cp:coreProperties>
</file>